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1464" w:rsidRPr="00405677" w:rsidTr="00EF5625">
        <w:tc>
          <w:tcPr>
            <w:tcW w:w="4672" w:type="dxa"/>
          </w:tcPr>
          <w:p w:rsidR="00BB1464" w:rsidRPr="00405677" w:rsidRDefault="00BB1464" w:rsidP="00BC4E6A">
            <w:pPr>
              <w:tabs>
                <w:tab w:val="left" w:pos="5103"/>
              </w:tabs>
              <w:jc w:val="center"/>
              <w:rPr>
                <w:rFonts w:cs="Times New Roman"/>
                <w:szCs w:val="28"/>
              </w:rPr>
            </w:pPr>
            <w:r w:rsidRPr="00405677">
              <w:rPr>
                <w:rFonts w:eastAsia="Times New Roman" w:cs="Times New Roman"/>
                <w:szCs w:val="28"/>
              </w:rPr>
              <w:t>Đ</w:t>
            </w:r>
            <w:r w:rsidRPr="00405677">
              <w:rPr>
                <w:rFonts w:cs="Times New Roman"/>
                <w:szCs w:val="28"/>
              </w:rPr>
              <w:t>ẢNG BỘ TỈNH QUẢNG NAM</w:t>
            </w:r>
          </w:p>
          <w:p w:rsidR="00BB1464" w:rsidRPr="00405677" w:rsidRDefault="00540CA7" w:rsidP="00540CA7">
            <w:pPr>
              <w:pStyle w:val="Heading3"/>
              <w:tabs>
                <w:tab w:val="left" w:pos="5103"/>
              </w:tabs>
              <w:ind w:firstLine="540"/>
              <w:outlineLvl w:val="2"/>
              <w:rPr>
                <w:color w:val="auto"/>
                <w:szCs w:val="28"/>
              </w:rPr>
            </w:pPr>
            <w:r>
              <w:rPr>
                <w:color w:val="auto"/>
                <w:szCs w:val="28"/>
              </w:rPr>
              <w:t xml:space="preserve">     </w:t>
            </w:r>
            <w:r w:rsidR="00BB1464" w:rsidRPr="00405677">
              <w:rPr>
                <w:color w:val="auto"/>
                <w:szCs w:val="28"/>
              </w:rPr>
              <w:t>THÀNH UỶ TAM KỲ</w:t>
            </w:r>
          </w:p>
          <w:p w:rsidR="00BB1464" w:rsidRPr="00405677" w:rsidRDefault="00BB1464" w:rsidP="00BC4E6A">
            <w:pPr>
              <w:pStyle w:val="Heading3"/>
              <w:tabs>
                <w:tab w:val="left" w:pos="5103"/>
              </w:tabs>
              <w:ind w:firstLine="540"/>
              <w:jc w:val="center"/>
              <w:outlineLvl w:val="2"/>
              <w:rPr>
                <w:b w:val="0"/>
                <w:bCs w:val="0"/>
                <w:color w:val="auto"/>
                <w:szCs w:val="28"/>
              </w:rPr>
            </w:pPr>
            <w:r w:rsidRPr="00405677">
              <w:rPr>
                <w:bCs w:val="0"/>
                <w:color w:val="auto"/>
                <w:szCs w:val="28"/>
              </w:rPr>
              <w:t>*</w:t>
            </w:r>
          </w:p>
          <w:p w:rsidR="00BB1464" w:rsidRPr="00405677" w:rsidRDefault="00540CA7" w:rsidP="00BC4E6A">
            <w:pPr>
              <w:tabs>
                <w:tab w:val="left" w:pos="5103"/>
              </w:tabs>
              <w:jc w:val="center"/>
              <w:rPr>
                <w:rFonts w:eastAsia="Times New Roman" w:cs="Times New Roman"/>
                <w:szCs w:val="28"/>
              </w:rPr>
            </w:pPr>
            <w:r>
              <w:rPr>
                <w:rFonts w:cs="Times New Roman"/>
                <w:szCs w:val="28"/>
              </w:rPr>
              <w:t xml:space="preserve"> </w:t>
            </w:r>
            <w:r w:rsidR="00BB1464" w:rsidRPr="00405677">
              <w:rPr>
                <w:rFonts w:cs="Times New Roman"/>
                <w:szCs w:val="28"/>
              </w:rPr>
              <w:t>Số          - BC/TU</w:t>
            </w:r>
          </w:p>
        </w:tc>
        <w:tc>
          <w:tcPr>
            <w:tcW w:w="4673" w:type="dxa"/>
          </w:tcPr>
          <w:p w:rsidR="00BB1464" w:rsidRPr="00405677" w:rsidRDefault="00BB1464" w:rsidP="00BC4E6A">
            <w:pPr>
              <w:tabs>
                <w:tab w:val="left" w:pos="5103"/>
              </w:tabs>
              <w:jc w:val="right"/>
              <w:rPr>
                <w:rFonts w:cs="Times New Roman"/>
                <w:b/>
                <w:bCs/>
                <w:sz w:val="30"/>
                <w:szCs w:val="30"/>
                <w:u w:val="single"/>
              </w:rPr>
            </w:pPr>
            <w:r w:rsidRPr="00405677">
              <w:rPr>
                <w:rFonts w:eastAsia="Times New Roman" w:cs="Times New Roman"/>
                <w:b/>
                <w:sz w:val="30"/>
                <w:szCs w:val="30"/>
                <w:u w:val="single"/>
              </w:rPr>
              <w:t>Đ</w:t>
            </w:r>
            <w:r w:rsidRPr="00405677">
              <w:rPr>
                <w:rFonts w:cs="Times New Roman"/>
                <w:b/>
                <w:sz w:val="30"/>
                <w:szCs w:val="30"/>
                <w:u w:val="single"/>
              </w:rPr>
              <w:t>ẢNG CỘNG SẢN VIỆT NAM</w:t>
            </w:r>
          </w:p>
          <w:p w:rsidR="00BB1464" w:rsidRPr="00405677" w:rsidRDefault="00BB1464" w:rsidP="00BC4E6A">
            <w:pPr>
              <w:tabs>
                <w:tab w:val="left" w:pos="5103"/>
              </w:tabs>
              <w:jc w:val="right"/>
              <w:rPr>
                <w:rFonts w:cs="Times New Roman"/>
                <w:b/>
                <w:bCs/>
                <w:sz w:val="30"/>
                <w:szCs w:val="30"/>
                <w:u w:val="single"/>
              </w:rPr>
            </w:pPr>
          </w:p>
          <w:p w:rsidR="00BB1464" w:rsidRPr="00405677" w:rsidRDefault="00BB1464" w:rsidP="00785390">
            <w:pPr>
              <w:tabs>
                <w:tab w:val="left" w:pos="5103"/>
              </w:tabs>
              <w:jc w:val="right"/>
              <w:rPr>
                <w:rFonts w:eastAsia="Times New Roman" w:cs="Times New Roman"/>
                <w:szCs w:val="28"/>
              </w:rPr>
            </w:pPr>
            <w:r w:rsidRPr="00405677">
              <w:rPr>
                <w:rFonts w:cs="Times New Roman"/>
                <w:i/>
                <w:szCs w:val="28"/>
              </w:rPr>
              <w:t xml:space="preserve">Tam Kỳ, ngày      tháng  </w:t>
            </w:r>
            <w:r w:rsidR="00785390">
              <w:rPr>
                <w:rFonts w:cs="Times New Roman"/>
                <w:i/>
                <w:szCs w:val="28"/>
              </w:rPr>
              <w:t>10</w:t>
            </w:r>
            <w:r w:rsidRPr="00405677">
              <w:rPr>
                <w:rFonts w:cs="Times New Roman"/>
                <w:i/>
                <w:szCs w:val="28"/>
              </w:rPr>
              <w:t xml:space="preserve">  n</w:t>
            </w:r>
            <w:r w:rsidRPr="00405677">
              <w:rPr>
                <w:rFonts w:eastAsia="Times New Roman" w:cs="Times New Roman"/>
                <w:i/>
                <w:szCs w:val="28"/>
              </w:rPr>
              <w:t>ă</w:t>
            </w:r>
            <w:r w:rsidRPr="00405677">
              <w:rPr>
                <w:rFonts w:cs="Times New Roman"/>
                <w:i/>
                <w:szCs w:val="28"/>
              </w:rPr>
              <w:t>m 2022</w:t>
            </w:r>
          </w:p>
        </w:tc>
      </w:tr>
    </w:tbl>
    <w:p w:rsidR="00BC4E6A" w:rsidRPr="00904D46" w:rsidRDefault="00BB1464" w:rsidP="00BC4E6A">
      <w:pPr>
        <w:tabs>
          <w:tab w:val="left" w:pos="5103"/>
        </w:tabs>
        <w:spacing w:after="0" w:line="240" w:lineRule="auto"/>
        <w:ind w:left="720" w:firstLine="540"/>
        <w:rPr>
          <w:rFonts w:cs="Times New Roman"/>
          <w:i/>
          <w:sz w:val="14"/>
          <w:szCs w:val="28"/>
        </w:rPr>
      </w:pPr>
      <w:r w:rsidRPr="00405677">
        <w:rPr>
          <w:rFonts w:cs="Times New Roman"/>
          <w:i/>
          <w:szCs w:val="28"/>
        </w:rPr>
        <w:t xml:space="preserve">  </w:t>
      </w:r>
    </w:p>
    <w:p w:rsidR="00BB1464" w:rsidRPr="00785390" w:rsidRDefault="00BB1464" w:rsidP="00BC4E6A">
      <w:pPr>
        <w:tabs>
          <w:tab w:val="left" w:pos="5103"/>
        </w:tabs>
        <w:spacing w:after="0" w:line="240" w:lineRule="auto"/>
        <w:ind w:left="720" w:hanging="720"/>
        <w:jc w:val="center"/>
        <w:rPr>
          <w:b/>
          <w:sz w:val="30"/>
          <w:szCs w:val="30"/>
        </w:rPr>
      </w:pPr>
      <w:r w:rsidRPr="00785390">
        <w:rPr>
          <w:b/>
          <w:sz w:val="30"/>
          <w:szCs w:val="30"/>
        </w:rPr>
        <w:t>BÁO CÁO</w:t>
      </w:r>
    </w:p>
    <w:p w:rsidR="00BB1464" w:rsidRPr="00405677" w:rsidRDefault="00785390" w:rsidP="00BC4E6A">
      <w:pPr>
        <w:pStyle w:val="Heading1"/>
        <w:tabs>
          <w:tab w:val="left" w:pos="5103"/>
        </w:tabs>
        <w:spacing w:before="0"/>
        <w:rPr>
          <w:rFonts w:ascii="Times New Roman" w:hAnsi="Times New Roman"/>
          <w:szCs w:val="28"/>
        </w:rPr>
      </w:pPr>
      <w:proofErr w:type="gramStart"/>
      <w:r>
        <w:rPr>
          <w:rFonts w:ascii="Times New Roman" w:hAnsi="Times New Roman"/>
          <w:szCs w:val="28"/>
        </w:rPr>
        <w:t>t</w:t>
      </w:r>
      <w:r w:rsidR="00BB1464" w:rsidRPr="00405677">
        <w:rPr>
          <w:rFonts w:ascii="Times New Roman" w:hAnsi="Times New Roman"/>
          <w:szCs w:val="28"/>
        </w:rPr>
        <w:t>ình</w:t>
      </w:r>
      <w:proofErr w:type="gramEnd"/>
      <w:r w:rsidR="00BB1464" w:rsidRPr="00405677">
        <w:rPr>
          <w:rFonts w:ascii="Times New Roman" w:hAnsi="Times New Roman"/>
          <w:szCs w:val="28"/>
        </w:rPr>
        <w:t xml:space="preserve"> hình lãnh đạo, thực hiện các mặt công tác 9 tháng </w:t>
      </w:r>
      <w:r w:rsidR="00BB1464" w:rsidRPr="00405677">
        <w:rPr>
          <w:rFonts w:ascii="Times New Roman" w:eastAsia="Times New Roman" w:hAnsi="Times New Roman"/>
          <w:szCs w:val="28"/>
        </w:rPr>
        <w:t>đ</w:t>
      </w:r>
      <w:r w:rsidR="00BB1464" w:rsidRPr="00405677">
        <w:rPr>
          <w:rFonts w:ascii="Times New Roman" w:hAnsi="Times New Roman"/>
          <w:szCs w:val="28"/>
        </w:rPr>
        <w:t>ầu năm</w:t>
      </w:r>
      <w:r w:rsidR="002367DE">
        <w:rPr>
          <w:rFonts w:ascii="Times New Roman" w:hAnsi="Times New Roman"/>
          <w:szCs w:val="28"/>
        </w:rPr>
        <w:t>;</w:t>
      </w:r>
    </w:p>
    <w:p w:rsidR="00405677" w:rsidRDefault="00BB1464" w:rsidP="00BC4E6A">
      <w:pPr>
        <w:pStyle w:val="Heading1"/>
        <w:tabs>
          <w:tab w:val="left" w:pos="5103"/>
        </w:tabs>
        <w:spacing w:before="0"/>
        <w:rPr>
          <w:rFonts w:ascii="Times New Roman" w:hAnsi="Times New Roman"/>
          <w:szCs w:val="28"/>
        </w:rPr>
      </w:pPr>
      <w:proofErr w:type="gramStart"/>
      <w:r w:rsidRPr="00405677">
        <w:rPr>
          <w:rFonts w:ascii="Times New Roman" w:hAnsi="Times New Roman"/>
          <w:szCs w:val="28"/>
        </w:rPr>
        <w:t>nhiệm</w:t>
      </w:r>
      <w:proofErr w:type="gramEnd"/>
      <w:r w:rsidRPr="00405677">
        <w:rPr>
          <w:rFonts w:ascii="Times New Roman" w:hAnsi="Times New Roman"/>
          <w:szCs w:val="28"/>
        </w:rPr>
        <w:t xml:space="preserve"> vụ trọng tâm quý IV/202</w:t>
      </w:r>
      <w:r w:rsidR="00405677">
        <w:rPr>
          <w:rFonts w:ascii="Times New Roman" w:hAnsi="Times New Roman"/>
          <w:szCs w:val="28"/>
        </w:rPr>
        <w:t>2</w:t>
      </w:r>
    </w:p>
    <w:p w:rsidR="00BB1464" w:rsidRPr="00405677" w:rsidRDefault="00BB1464" w:rsidP="00BC4E6A">
      <w:pPr>
        <w:pStyle w:val="Heading1"/>
        <w:tabs>
          <w:tab w:val="left" w:pos="5103"/>
        </w:tabs>
        <w:spacing w:before="0"/>
        <w:rPr>
          <w:rFonts w:ascii="Times New Roman" w:hAnsi="Times New Roman"/>
          <w:b w:val="0"/>
          <w:bCs/>
          <w:szCs w:val="28"/>
        </w:rPr>
      </w:pPr>
      <w:r w:rsidRPr="00405677">
        <w:rPr>
          <w:rFonts w:ascii="Times New Roman" w:hAnsi="Times New Roman"/>
          <w:szCs w:val="28"/>
        </w:rPr>
        <w:t>-----</w:t>
      </w:r>
    </w:p>
    <w:p w:rsidR="00BB1464" w:rsidRPr="00BC4E6A" w:rsidRDefault="00BB1464" w:rsidP="00BB1464">
      <w:pPr>
        <w:tabs>
          <w:tab w:val="left" w:pos="5103"/>
        </w:tabs>
        <w:spacing w:after="120"/>
        <w:ind w:firstLine="510"/>
        <w:jc w:val="both"/>
        <w:rPr>
          <w:rFonts w:cs="Times New Roman"/>
          <w:sz w:val="2"/>
          <w:szCs w:val="28"/>
        </w:rPr>
      </w:pPr>
    </w:p>
    <w:p w:rsidR="00BB1464" w:rsidRPr="00405677" w:rsidRDefault="00405677" w:rsidP="00D626F3">
      <w:pPr>
        <w:tabs>
          <w:tab w:val="left" w:pos="5103"/>
        </w:tabs>
        <w:spacing w:before="120" w:after="0" w:line="240" w:lineRule="auto"/>
        <w:ind w:firstLine="567"/>
        <w:jc w:val="both"/>
        <w:rPr>
          <w:rFonts w:cs="Times New Roman"/>
          <w:szCs w:val="28"/>
        </w:rPr>
      </w:pPr>
      <w:r w:rsidRPr="00405677">
        <w:rPr>
          <w:rFonts w:cs="Times New Roman"/>
          <w:bCs/>
          <w:iCs/>
          <w:szCs w:val="28"/>
        </w:rPr>
        <w:t xml:space="preserve">Thực hiện Nghị quyết số 11-NQ/TU, ngày 15/12/2021 của </w:t>
      </w:r>
      <w:r w:rsidR="002367DE">
        <w:rPr>
          <w:rFonts w:cs="Times New Roman"/>
          <w:bCs/>
          <w:iCs/>
          <w:szCs w:val="28"/>
        </w:rPr>
        <w:t>Thành uỷ</w:t>
      </w:r>
      <w:r w:rsidRPr="00405677">
        <w:rPr>
          <w:rFonts w:cs="Times New Roman"/>
          <w:bCs/>
          <w:iCs/>
          <w:szCs w:val="28"/>
        </w:rPr>
        <w:t xml:space="preserve"> về phương hướng nhiệm vụ n</w:t>
      </w:r>
      <w:r w:rsidRPr="00405677">
        <w:rPr>
          <w:rFonts w:cs="Times New Roman" w:hint="eastAsia"/>
          <w:bCs/>
          <w:iCs/>
          <w:szCs w:val="28"/>
        </w:rPr>
        <w:t>ă</w:t>
      </w:r>
      <w:r w:rsidRPr="00405677">
        <w:rPr>
          <w:rFonts w:cs="Times New Roman"/>
          <w:bCs/>
          <w:iCs/>
          <w:szCs w:val="28"/>
        </w:rPr>
        <w:t>m 2022</w:t>
      </w:r>
      <w:r w:rsidR="00BB1464" w:rsidRPr="00405677">
        <w:rPr>
          <w:rFonts w:cs="Times New Roman"/>
          <w:szCs w:val="28"/>
        </w:rPr>
        <w:t xml:space="preserve">; trong 9 tháng đầu năm, các cấp uỷ </w:t>
      </w:r>
      <w:r w:rsidR="00BB1464" w:rsidRPr="00405677">
        <w:rPr>
          <w:rFonts w:eastAsia="Times New Roman" w:cs="Times New Roman"/>
          <w:szCs w:val="28"/>
        </w:rPr>
        <w:t>Đ</w:t>
      </w:r>
      <w:r w:rsidR="00BB1464" w:rsidRPr="00405677">
        <w:rPr>
          <w:rFonts w:cs="Times New Roman"/>
          <w:szCs w:val="28"/>
        </w:rPr>
        <w:t xml:space="preserve">ảng, </w:t>
      </w:r>
      <w:r w:rsidR="00785390">
        <w:rPr>
          <w:rFonts w:cs="Times New Roman"/>
          <w:szCs w:val="28"/>
        </w:rPr>
        <w:t>c</w:t>
      </w:r>
      <w:r w:rsidR="00BB1464" w:rsidRPr="00405677">
        <w:rPr>
          <w:rFonts w:cs="Times New Roman"/>
          <w:szCs w:val="28"/>
        </w:rPr>
        <w:t xml:space="preserve">hính quyền, Mặt trận và </w:t>
      </w:r>
      <w:r w:rsidR="00BB1464" w:rsidRPr="00405677">
        <w:rPr>
          <w:rFonts w:eastAsia="Times New Roman" w:cs="Times New Roman"/>
          <w:szCs w:val="28"/>
        </w:rPr>
        <w:t>đ</w:t>
      </w:r>
      <w:r w:rsidR="00BB1464" w:rsidRPr="00405677">
        <w:rPr>
          <w:rFonts w:cs="Times New Roman"/>
          <w:szCs w:val="28"/>
        </w:rPr>
        <w:t xml:space="preserve">oàn thể đã phát huy tinh thần đoàn kết, phấn đấu thực hiện nhiệm vụ chính trị đề ra và đạt được kết quả </w:t>
      </w:r>
      <w:r w:rsidR="00737111">
        <w:rPr>
          <w:rFonts w:cs="Times New Roman"/>
          <w:szCs w:val="28"/>
        </w:rPr>
        <w:t xml:space="preserve">toàn diện </w:t>
      </w:r>
      <w:r w:rsidR="00BB1464" w:rsidRPr="00405677">
        <w:rPr>
          <w:rFonts w:cs="Times New Roman"/>
          <w:szCs w:val="28"/>
        </w:rPr>
        <w:t>trên các lĩnh vực.</w:t>
      </w:r>
    </w:p>
    <w:p w:rsidR="00BB1464" w:rsidRPr="00405677" w:rsidRDefault="00BB1464" w:rsidP="00D626F3">
      <w:pPr>
        <w:pStyle w:val="Heading1"/>
        <w:tabs>
          <w:tab w:val="left" w:pos="5103"/>
        </w:tabs>
        <w:ind w:firstLine="567"/>
        <w:jc w:val="left"/>
        <w:rPr>
          <w:rFonts w:ascii="Times New Roman" w:hAnsi="Times New Roman"/>
          <w:szCs w:val="28"/>
        </w:rPr>
      </w:pPr>
      <w:r w:rsidRPr="00405677">
        <w:rPr>
          <w:rFonts w:ascii="Times New Roman" w:hAnsi="Times New Roman"/>
          <w:szCs w:val="28"/>
        </w:rPr>
        <w:t>A. Tình hình thực hiện nhiệm vụ 9 tháng đầ</w:t>
      </w:r>
      <w:r w:rsidR="00405677">
        <w:rPr>
          <w:rFonts w:ascii="Times New Roman" w:hAnsi="Times New Roman"/>
          <w:szCs w:val="28"/>
        </w:rPr>
        <w:t>u năm 2022</w:t>
      </w:r>
    </w:p>
    <w:p w:rsidR="00BB1464" w:rsidRPr="00405677" w:rsidRDefault="00BB1464" w:rsidP="00D626F3">
      <w:pPr>
        <w:tabs>
          <w:tab w:val="left" w:pos="5103"/>
        </w:tabs>
        <w:spacing w:before="120" w:after="0" w:line="240" w:lineRule="auto"/>
        <w:ind w:firstLine="567"/>
        <w:jc w:val="both"/>
        <w:rPr>
          <w:rFonts w:cs="Times New Roman"/>
          <w:b/>
          <w:szCs w:val="28"/>
        </w:rPr>
      </w:pPr>
      <w:r w:rsidRPr="00405677">
        <w:rPr>
          <w:rFonts w:cs="Times New Roman"/>
          <w:b/>
          <w:szCs w:val="28"/>
        </w:rPr>
        <w:t xml:space="preserve">I. Những kết quả </w:t>
      </w:r>
      <w:r w:rsidRPr="00405677">
        <w:rPr>
          <w:rFonts w:eastAsia="Times New Roman" w:cs="Times New Roman"/>
          <w:b/>
          <w:szCs w:val="28"/>
        </w:rPr>
        <w:t>đ</w:t>
      </w:r>
      <w:r w:rsidRPr="00405677">
        <w:rPr>
          <w:rFonts w:cs="Times New Roman"/>
          <w:b/>
          <w:szCs w:val="28"/>
        </w:rPr>
        <w:t xml:space="preserve">ạt </w:t>
      </w:r>
      <w:r w:rsidRPr="00405677">
        <w:rPr>
          <w:rFonts w:eastAsia="Times New Roman" w:cs="Times New Roman"/>
          <w:b/>
          <w:szCs w:val="28"/>
        </w:rPr>
        <w:t>đ</w:t>
      </w:r>
      <w:r w:rsidRPr="00405677">
        <w:rPr>
          <w:rFonts w:cs="Times New Roman"/>
          <w:b/>
          <w:szCs w:val="28"/>
        </w:rPr>
        <w:t>ược</w:t>
      </w:r>
    </w:p>
    <w:p w:rsidR="00BB1464" w:rsidRPr="00405677" w:rsidRDefault="00BB1464" w:rsidP="00D626F3">
      <w:pPr>
        <w:tabs>
          <w:tab w:val="left" w:pos="5103"/>
        </w:tabs>
        <w:spacing w:before="120" w:after="0" w:line="240" w:lineRule="auto"/>
        <w:ind w:firstLine="567"/>
        <w:jc w:val="both"/>
        <w:rPr>
          <w:rFonts w:cs="Times New Roman"/>
          <w:b/>
          <w:szCs w:val="28"/>
        </w:rPr>
      </w:pPr>
      <w:r w:rsidRPr="00405677">
        <w:rPr>
          <w:rFonts w:cs="Times New Roman"/>
          <w:b/>
          <w:szCs w:val="28"/>
        </w:rPr>
        <w:t xml:space="preserve">1. Về công tác phòng chống dịch bệnh </w:t>
      </w:r>
      <w:r w:rsidR="00D9015D">
        <w:rPr>
          <w:rFonts w:cs="Times New Roman"/>
          <w:b/>
          <w:szCs w:val="28"/>
        </w:rPr>
        <w:t>ở người</w:t>
      </w:r>
    </w:p>
    <w:p w:rsidR="00BB1464" w:rsidRPr="00D9015D" w:rsidRDefault="00D9015D" w:rsidP="00D626F3">
      <w:pPr>
        <w:spacing w:before="120" w:after="0" w:line="240" w:lineRule="auto"/>
        <w:ind w:firstLine="567"/>
        <w:jc w:val="both"/>
        <w:rPr>
          <w:b/>
          <w:szCs w:val="28"/>
        </w:rPr>
      </w:pPr>
      <w:r>
        <w:rPr>
          <w:szCs w:val="28"/>
        </w:rPr>
        <w:t>Lãnh đạo t</w:t>
      </w:r>
      <w:r w:rsidRPr="00BD01AF">
        <w:rPr>
          <w:szCs w:val="28"/>
        </w:rPr>
        <w:t>hực hiệ</w:t>
      </w:r>
      <w:r>
        <w:rPr>
          <w:szCs w:val="28"/>
        </w:rPr>
        <w:t xml:space="preserve">n </w:t>
      </w:r>
      <w:r w:rsidR="00834608">
        <w:rPr>
          <w:szCs w:val="28"/>
        </w:rPr>
        <w:t>tốt</w:t>
      </w:r>
      <w:r>
        <w:rPr>
          <w:szCs w:val="28"/>
        </w:rPr>
        <w:t xml:space="preserve"> công tác </w:t>
      </w:r>
      <w:r w:rsidRPr="00BD01AF">
        <w:rPr>
          <w:szCs w:val="28"/>
        </w:rPr>
        <w:t>phòng, chống dịch Covid-19</w:t>
      </w:r>
      <w:r>
        <w:rPr>
          <w:szCs w:val="28"/>
        </w:rPr>
        <w:t xml:space="preserve">; chỉ đạo triển khai khá tốt công tác tiêm vắc xin phòng Covid-19 cho các đối </w:t>
      </w:r>
      <w:proofErr w:type="gramStart"/>
      <w:r>
        <w:rPr>
          <w:szCs w:val="28"/>
        </w:rPr>
        <w:t>tượng</w:t>
      </w:r>
      <w:r>
        <w:rPr>
          <w:szCs w:val="28"/>
          <w:vertAlign w:val="superscript"/>
        </w:rPr>
        <w:t>(</w:t>
      </w:r>
      <w:proofErr w:type="gramEnd"/>
      <w:r>
        <w:rPr>
          <w:rStyle w:val="FootnoteReference"/>
          <w:szCs w:val="28"/>
        </w:rPr>
        <w:footnoteReference w:id="1"/>
      </w:r>
      <w:r>
        <w:rPr>
          <w:szCs w:val="28"/>
          <w:vertAlign w:val="superscript"/>
        </w:rPr>
        <w:t>)</w:t>
      </w:r>
      <w:r w:rsidR="00540CA7">
        <w:rPr>
          <w:szCs w:val="28"/>
        </w:rPr>
        <w:t xml:space="preserve">, </w:t>
      </w:r>
      <w:r w:rsidRPr="00D9015D">
        <w:rPr>
          <w:rFonts w:eastAsia="Times New Roman" w:cs="Times New Roman"/>
          <w:bCs/>
          <w:iCs/>
          <w:szCs w:val="28"/>
          <w:lang w:val="nl-NL"/>
        </w:rPr>
        <w:t>triển khai c</w:t>
      </w:r>
      <w:r w:rsidR="00411823">
        <w:rPr>
          <w:rFonts w:eastAsia="Times New Roman" w:cs="Times New Roman"/>
          <w:bCs/>
          <w:iCs/>
          <w:szCs w:val="28"/>
          <w:lang w:val="nl-NL"/>
        </w:rPr>
        <w:t>ác biện pháp phòng, chống dịch s</w:t>
      </w:r>
      <w:r w:rsidRPr="00D9015D">
        <w:rPr>
          <w:rFonts w:eastAsia="Times New Roman" w:cs="Times New Roman"/>
          <w:bCs/>
          <w:iCs/>
          <w:szCs w:val="28"/>
          <w:lang w:val="nl-NL"/>
        </w:rPr>
        <w:t>ốt xuất huyết và dịch tay chân miệng trên địa bàn, không để dich bệnh lây lan, bùng phát theo khuyến cáo của Bộ y tế</w:t>
      </w:r>
      <w:r w:rsidRPr="00D9015D">
        <w:rPr>
          <w:rFonts w:eastAsia="Times New Roman" w:cs="Times New Roman"/>
          <w:bCs/>
          <w:iCs/>
          <w:szCs w:val="28"/>
          <w:vertAlign w:val="superscript"/>
          <w:lang w:val="nl-NL"/>
        </w:rPr>
        <w:t>(</w:t>
      </w:r>
      <w:r w:rsidRPr="00D9015D">
        <w:rPr>
          <w:rStyle w:val="FootnoteReference"/>
          <w:rFonts w:eastAsia="Times New Roman" w:cs="Times New Roman"/>
          <w:bCs/>
          <w:iCs/>
          <w:szCs w:val="28"/>
          <w:lang w:val="nl-NL"/>
        </w:rPr>
        <w:footnoteReference w:id="2"/>
      </w:r>
      <w:r w:rsidRPr="00D9015D">
        <w:rPr>
          <w:rFonts w:eastAsia="Times New Roman" w:cs="Times New Roman"/>
          <w:bCs/>
          <w:iCs/>
          <w:szCs w:val="28"/>
          <w:vertAlign w:val="superscript"/>
          <w:lang w:val="nl-NL"/>
        </w:rPr>
        <w:t>)</w:t>
      </w:r>
      <w:r w:rsidRPr="00D9015D">
        <w:rPr>
          <w:rFonts w:eastAsia="Times New Roman" w:cs="Times New Roman"/>
          <w:bCs/>
          <w:iCs/>
          <w:szCs w:val="28"/>
          <w:lang w:val="nl-NL"/>
        </w:rPr>
        <w:t>.</w:t>
      </w:r>
    </w:p>
    <w:p w:rsidR="00BB1464" w:rsidRDefault="00BB1464" w:rsidP="00D626F3">
      <w:pPr>
        <w:tabs>
          <w:tab w:val="left" w:pos="5103"/>
          <w:tab w:val="left" w:pos="6137"/>
        </w:tabs>
        <w:spacing w:before="120" w:after="0" w:line="240" w:lineRule="auto"/>
        <w:ind w:firstLine="567"/>
        <w:jc w:val="both"/>
        <w:rPr>
          <w:rFonts w:cs="Times New Roman"/>
          <w:b/>
          <w:szCs w:val="28"/>
        </w:rPr>
      </w:pPr>
      <w:r w:rsidRPr="00405677">
        <w:rPr>
          <w:rFonts w:cs="Times New Roman"/>
          <w:b/>
          <w:szCs w:val="28"/>
        </w:rPr>
        <w:t xml:space="preserve">2. Về phát triển kinh tế và </w:t>
      </w:r>
      <w:proofErr w:type="gramStart"/>
      <w:r w:rsidRPr="00405677">
        <w:rPr>
          <w:rFonts w:cs="Times New Roman"/>
          <w:b/>
          <w:szCs w:val="28"/>
        </w:rPr>
        <w:t>thu</w:t>
      </w:r>
      <w:proofErr w:type="gramEnd"/>
      <w:r w:rsidRPr="00405677">
        <w:rPr>
          <w:rFonts w:cs="Times New Roman"/>
          <w:b/>
          <w:szCs w:val="28"/>
        </w:rPr>
        <w:t xml:space="preserve"> ngân sách</w:t>
      </w:r>
      <w:r w:rsidRPr="00405677">
        <w:rPr>
          <w:rFonts w:cs="Times New Roman"/>
          <w:b/>
          <w:szCs w:val="28"/>
        </w:rPr>
        <w:tab/>
      </w:r>
    </w:p>
    <w:p w:rsidR="00443C87" w:rsidRDefault="00A13B00" w:rsidP="00443C87">
      <w:pPr>
        <w:tabs>
          <w:tab w:val="left" w:pos="5103"/>
          <w:tab w:val="left" w:pos="6137"/>
        </w:tabs>
        <w:spacing w:before="120" w:after="0" w:line="240" w:lineRule="auto"/>
        <w:ind w:firstLine="567"/>
        <w:jc w:val="both"/>
        <w:rPr>
          <w:rFonts w:cs="Times New Roman"/>
          <w:szCs w:val="28"/>
        </w:rPr>
      </w:pPr>
      <w:r w:rsidRPr="001D6CAA">
        <w:rPr>
          <w:szCs w:val="28"/>
        </w:rPr>
        <w:t>H</w:t>
      </w:r>
      <w:r w:rsidRPr="001D6CAA">
        <w:rPr>
          <w:szCs w:val="28"/>
          <w:lang w:val="vi-VN"/>
        </w:rPr>
        <w:t>oạt động thương mại</w:t>
      </w:r>
      <w:r w:rsidRPr="001D6CAA">
        <w:rPr>
          <w:szCs w:val="28"/>
        </w:rPr>
        <w:t>,</w:t>
      </w:r>
      <w:r w:rsidRPr="001D6CAA">
        <w:rPr>
          <w:szCs w:val="28"/>
          <w:lang w:val="vi-VN"/>
        </w:rPr>
        <w:t xml:space="preserve"> dịch vụ</w:t>
      </w:r>
      <w:r>
        <w:rPr>
          <w:szCs w:val="28"/>
        </w:rPr>
        <w:t xml:space="preserve"> trên địa bàn phục hồi và phát triển tốt, các dịch vụ như nhà hàng, chợ, </w:t>
      </w:r>
      <w:r w:rsidR="004250BB">
        <w:rPr>
          <w:szCs w:val="28"/>
        </w:rPr>
        <w:t xml:space="preserve">siêu thị, </w:t>
      </w:r>
      <w:r>
        <w:rPr>
          <w:szCs w:val="28"/>
        </w:rPr>
        <w:t xml:space="preserve">trung tâm thương </w:t>
      </w:r>
      <w:proofErr w:type="gramStart"/>
      <w:r>
        <w:rPr>
          <w:szCs w:val="28"/>
        </w:rPr>
        <w:t>mại,</w:t>
      </w:r>
      <w:r w:rsidR="009623AA">
        <w:rPr>
          <w:szCs w:val="28"/>
        </w:rPr>
        <w:t xml:space="preserve"> </w:t>
      </w:r>
      <w:r>
        <w:rPr>
          <w:szCs w:val="28"/>
        </w:rPr>
        <w:t>…</w:t>
      </w:r>
      <w:proofErr w:type="gramEnd"/>
      <w:r>
        <w:rPr>
          <w:szCs w:val="28"/>
        </w:rPr>
        <w:t xml:space="preserve"> hoạt động sôi nổi</w:t>
      </w:r>
      <w:r w:rsidR="003936A2">
        <w:rPr>
          <w:szCs w:val="28"/>
        </w:rPr>
        <w:t>, đáp ứng nhu cầu của nhân dân</w:t>
      </w:r>
      <w:r>
        <w:rPr>
          <w:szCs w:val="28"/>
        </w:rPr>
        <w:t>.</w:t>
      </w:r>
      <w:r w:rsidR="009623AA">
        <w:rPr>
          <w:szCs w:val="28"/>
        </w:rPr>
        <w:t xml:space="preserve"> Công</w:t>
      </w:r>
      <w:r w:rsidR="007D6F16" w:rsidRPr="007D6F16">
        <w:rPr>
          <w:rFonts w:cs="Times New Roman"/>
          <w:szCs w:val="28"/>
        </w:rPr>
        <w:t xml:space="preserve"> nghiệp phát triển </w:t>
      </w:r>
      <w:r w:rsidR="00737111">
        <w:rPr>
          <w:rFonts w:cs="Times New Roman"/>
          <w:szCs w:val="28"/>
        </w:rPr>
        <w:t xml:space="preserve">tốt, </w:t>
      </w:r>
      <w:r w:rsidR="00540CA7">
        <w:rPr>
          <w:rFonts w:cs="Times New Roman"/>
          <w:szCs w:val="28"/>
        </w:rPr>
        <w:t>t</w:t>
      </w:r>
      <w:r w:rsidR="007D6F16" w:rsidRPr="007D6F16">
        <w:rPr>
          <w:rFonts w:cs="Times New Roman"/>
          <w:szCs w:val="28"/>
        </w:rPr>
        <w:t>ốc độ tăng trưởng CN-TTCN khu vực ngoài nhà nước 9 tháng đầu năm tăng 18,89% so với cùng kỳ</w:t>
      </w:r>
      <w:r w:rsidR="00540CA7">
        <w:rPr>
          <w:rFonts w:cs="Times New Roman"/>
          <w:szCs w:val="28"/>
        </w:rPr>
        <w:t xml:space="preserve"> năm trước</w:t>
      </w:r>
      <w:r w:rsidR="007D6F16" w:rsidRPr="007D6F16">
        <w:rPr>
          <w:rFonts w:cs="Times New Roman"/>
          <w:szCs w:val="28"/>
        </w:rPr>
        <w:t xml:space="preserve">, trong đó: ngành </w:t>
      </w:r>
      <w:r w:rsidR="00467BA4">
        <w:rPr>
          <w:rFonts w:cs="Times New Roman"/>
          <w:szCs w:val="28"/>
        </w:rPr>
        <w:t>công nghiệp</w:t>
      </w:r>
      <w:r w:rsidR="007D6F16" w:rsidRPr="007D6F16">
        <w:rPr>
          <w:rFonts w:cs="Times New Roman"/>
          <w:szCs w:val="28"/>
        </w:rPr>
        <w:t xml:space="preserve"> chế biến</w:t>
      </w:r>
      <w:r w:rsidR="00785390">
        <w:rPr>
          <w:rFonts w:cs="Times New Roman"/>
          <w:szCs w:val="28"/>
        </w:rPr>
        <w:t>,</w:t>
      </w:r>
      <w:r w:rsidR="007D6F16" w:rsidRPr="007D6F16">
        <w:rPr>
          <w:rFonts w:cs="Times New Roman"/>
          <w:szCs w:val="28"/>
        </w:rPr>
        <w:t xml:space="preserve"> chế tạo tăng 17,48%</w:t>
      </w:r>
      <w:r w:rsidR="00785390">
        <w:rPr>
          <w:rFonts w:cs="Times New Roman"/>
          <w:szCs w:val="28"/>
        </w:rPr>
        <w:t>;</w:t>
      </w:r>
      <w:r w:rsidR="007D6F16" w:rsidRPr="007D6F16">
        <w:rPr>
          <w:rFonts w:cs="Times New Roman"/>
          <w:szCs w:val="28"/>
        </w:rPr>
        <w:t xml:space="preserve"> ngành sản xuất và phân phối điện, gaz, khí đố</w:t>
      </w:r>
      <w:r w:rsidR="00467BA4">
        <w:rPr>
          <w:rFonts w:cs="Times New Roman"/>
          <w:szCs w:val="28"/>
        </w:rPr>
        <w:t xml:space="preserve">t </w:t>
      </w:r>
      <w:r w:rsidR="007D6F16" w:rsidRPr="007D6F16">
        <w:rPr>
          <w:rFonts w:cs="Times New Roman"/>
          <w:szCs w:val="28"/>
        </w:rPr>
        <w:t>tăng 7,8</w:t>
      </w:r>
      <w:r w:rsidR="00737111">
        <w:rPr>
          <w:rFonts w:cs="Times New Roman"/>
          <w:szCs w:val="28"/>
        </w:rPr>
        <w:t>3%</w:t>
      </w:r>
      <w:r w:rsidR="007D6F16" w:rsidRPr="007D6F16">
        <w:rPr>
          <w:rFonts w:cs="Times New Roman"/>
          <w:szCs w:val="28"/>
        </w:rPr>
        <w:t>.</w:t>
      </w:r>
      <w:r w:rsidR="005E1B5F">
        <w:rPr>
          <w:rFonts w:cs="Times New Roman"/>
          <w:szCs w:val="28"/>
        </w:rPr>
        <w:t xml:space="preserve"> </w:t>
      </w:r>
      <w:r w:rsidR="00CC2644">
        <w:rPr>
          <w:rFonts w:cs="Times New Roman"/>
          <w:szCs w:val="28"/>
        </w:rPr>
        <w:t>Tổng số doanh nghiệp trên địa bàn 1.882 doanh nghiệp, trong đó: đang hoạt động 1</w:t>
      </w:r>
      <w:r w:rsidR="003936A2">
        <w:rPr>
          <w:rFonts w:cs="Times New Roman"/>
          <w:szCs w:val="28"/>
        </w:rPr>
        <w:t>.</w:t>
      </w:r>
      <w:r w:rsidR="00CC2644">
        <w:rPr>
          <w:rFonts w:cs="Times New Roman"/>
          <w:szCs w:val="28"/>
        </w:rPr>
        <w:t xml:space="preserve">486 doanh nghiệp; tạm ngừng hoạt động 160; ngừng hoạt động, chờ giải thể 38; không có doanh </w:t>
      </w:r>
      <w:proofErr w:type="gramStart"/>
      <w:r w:rsidR="00CC2644">
        <w:rPr>
          <w:rFonts w:cs="Times New Roman"/>
          <w:szCs w:val="28"/>
        </w:rPr>
        <w:t>thu</w:t>
      </w:r>
      <w:proofErr w:type="gramEnd"/>
      <w:r w:rsidR="00CC2644">
        <w:rPr>
          <w:rFonts w:cs="Times New Roman"/>
          <w:szCs w:val="28"/>
        </w:rPr>
        <w:t>, không có chi phí SXKD 145 doanh nghiệ</w:t>
      </w:r>
      <w:r w:rsidR="00737111">
        <w:rPr>
          <w:rFonts w:cs="Times New Roman"/>
          <w:szCs w:val="28"/>
        </w:rPr>
        <w:t>p.</w:t>
      </w:r>
      <w:r w:rsidR="007D6F16" w:rsidRPr="007D6F16">
        <w:rPr>
          <w:rFonts w:cs="Times New Roman"/>
          <w:szCs w:val="28"/>
        </w:rPr>
        <w:t xml:space="preserve"> </w:t>
      </w:r>
    </w:p>
    <w:p w:rsidR="00266846" w:rsidRPr="001D6CAA" w:rsidRDefault="009623AA" w:rsidP="001D6CAA">
      <w:pPr>
        <w:tabs>
          <w:tab w:val="left" w:pos="5103"/>
          <w:tab w:val="left" w:pos="6137"/>
        </w:tabs>
        <w:spacing w:before="120" w:after="0" w:line="240" w:lineRule="auto"/>
        <w:ind w:firstLine="567"/>
        <w:jc w:val="both"/>
        <w:rPr>
          <w:rFonts w:cs="Times New Roman"/>
          <w:szCs w:val="28"/>
        </w:rPr>
      </w:pPr>
      <w:proofErr w:type="gramStart"/>
      <w:r>
        <w:rPr>
          <w:rFonts w:cs="Times New Roman"/>
          <w:szCs w:val="28"/>
        </w:rPr>
        <w:t>Thành phố đã phối hợp với các chủ đầu tư tập trung thực hiện BT-GPMB, tạo mặt bằng sạch để giao cho các nhà đầu tư thực hiện dự án</w:t>
      </w:r>
      <w:r w:rsidR="00EE00B6">
        <w:rPr>
          <w:rFonts w:cs="Times New Roman"/>
          <w:szCs w:val="28"/>
        </w:rPr>
        <w:t>.</w:t>
      </w:r>
      <w:proofErr w:type="gramEnd"/>
      <w:r w:rsidR="00EE00B6">
        <w:rPr>
          <w:rFonts w:cs="Times New Roman"/>
          <w:szCs w:val="28"/>
        </w:rPr>
        <w:t xml:space="preserve"> Đ</w:t>
      </w:r>
      <w:r>
        <w:rPr>
          <w:rFonts w:cs="Times New Roman"/>
          <w:szCs w:val="28"/>
        </w:rPr>
        <w:t>ến nay KCN Tam Thăng 1 đã bàn giao 157</w:t>
      </w:r>
      <w:proofErr w:type="gramStart"/>
      <w:r>
        <w:rPr>
          <w:rFonts w:cs="Times New Roman"/>
          <w:szCs w:val="28"/>
        </w:rPr>
        <w:t>,6</w:t>
      </w:r>
      <w:proofErr w:type="gramEnd"/>
      <w:r>
        <w:rPr>
          <w:rFonts w:cs="Times New Roman"/>
          <w:szCs w:val="28"/>
        </w:rPr>
        <w:t>/197,13 ha</w:t>
      </w:r>
      <w:r w:rsidR="0009045A">
        <w:rPr>
          <w:rFonts w:cs="Times New Roman"/>
          <w:szCs w:val="28"/>
        </w:rPr>
        <w:t xml:space="preserve">, hiện còn 39,53 ha chưa thực hiện bồi thường </w:t>
      </w:r>
      <w:r w:rsidR="0009045A" w:rsidRPr="00834608">
        <w:rPr>
          <w:rFonts w:cs="Times New Roman"/>
          <w:i/>
          <w:szCs w:val="28"/>
        </w:rPr>
        <w:t>(trong đó có khoảng 70 hộ có nhà ở nhưng chưa có quỹ đất tái định cư; 11 ha đất nông nghiệp đang rà soát, kiểm tra chỉnh lý biến động về đất).</w:t>
      </w:r>
      <w:r w:rsidR="0009045A">
        <w:rPr>
          <w:rFonts w:cs="Times New Roman"/>
          <w:szCs w:val="28"/>
        </w:rPr>
        <w:t xml:space="preserve"> KCN Tam Thăng mở rộ</w:t>
      </w:r>
      <w:r w:rsidR="00737111">
        <w:rPr>
          <w:rFonts w:cs="Times New Roman"/>
          <w:szCs w:val="28"/>
        </w:rPr>
        <w:t>ng</w:t>
      </w:r>
      <w:r w:rsidR="0009045A">
        <w:rPr>
          <w:rFonts w:cs="Times New Roman"/>
          <w:szCs w:val="28"/>
        </w:rPr>
        <w:t xml:space="preserve"> </w:t>
      </w:r>
      <w:r w:rsidR="00737111">
        <w:rPr>
          <w:rFonts w:cs="Times New Roman"/>
          <w:szCs w:val="28"/>
        </w:rPr>
        <w:t>(</w:t>
      </w:r>
      <w:r w:rsidR="0009045A">
        <w:rPr>
          <w:rFonts w:cs="Times New Roman"/>
          <w:szCs w:val="28"/>
        </w:rPr>
        <w:t>diện tích 26</w:t>
      </w:r>
      <w:proofErr w:type="gramStart"/>
      <w:r w:rsidR="0009045A">
        <w:rPr>
          <w:rFonts w:cs="Times New Roman"/>
          <w:szCs w:val="28"/>
        </w:rPr>
        <w:t>,2</w:t>
      </w:r>
      <w:proofErr w:type="gramEnd"/>
      <w:r w:rsidR="0009045A">
        <w:rPr>
          <w:rFonts w:cs="Times New Roman"/>
          <w:szCs w:val="28"/>
        </w:rPr>
        <w:t xml:space="preserve"> ha</w:t>
      </w:r>
      <w:r w:rsidR="00737111">
        <w:rPr>
          <w:rFonts w:cs="Times New Roman"/>
          <w:szCs w:val="28"/>
        </w:rPr>
        <w:t>)</w:t>
      </w:r>
      <w:r w:rsidR="0009045A">
        <w:rPr>
          <w:rFonts w:cs="Times New Roman"/>
          <w:szCs w:val="28"/>
        </w:rPr>
        <w:t xml:space="preserve">, đã di dời 219/263 mồ mả; phần còn lại đang xác nhận nguồn gốc đất, điều kiện bồi thường, hỗ trợ. </w:t>
      </w:r>
      <w:r w:rsidR="00EE00B6">
        <w:rPr>
          <w:rFonts w:cs="Times New Roman"/>
          <w:szCs w:val="28"/>
        </w:rPr>
        <w:t>Đối với khu công nghiệp Tam Thăng 2, đã bàn giao 69</w:t>
      </w:r>
      <w:proofErr w:type="gramStart"/>
      <w:r w:rsidR="00EE00B6">
        <w:rPr>
          <w:rFonts w:cs="Times New Roman"/>
          <w:szCs w:val="28"/>
        </w:rPr>
        <w:t>,64</w:t>
      </w:r>
      <w:proofErr w:type="gramEnd"/>
      <w:r w:rsidR="00EE00B6">
        <w:rPr>
          <w:rFonts w:cs="Times New Roman"/>
          <w:szCs w:val="28"/>
        </w:rPr>
        <w:t xml:space="preserve"> ha/103,05 ha (25,12 ha làng Tân Thái để lại), trong đó diện tích chưa GPMB khoảng 8,29 ha, hiện đang tiếp tục xác nhận nguồn gốc sử dụng </w:t>
      </w:r>
      <w:r w:rsidR="00EE00B6">
        <w:rPr>
          <w:rFonts w:cs="Times New Roman"/>
          <w:szCs w:val="28"/>
        </w:rPr>
        <w:lastRenderedPageBreak/>
        <w:t>đất.</w:t>
      </w:r>
      <w:r w:rsidR="001D6CAA">
        <w:rPr>
          <w:rFonts w:cs="Times New Roman"/>
          <w:szCs w:val="28"/>
        </w:rPr>
        <w:t xml:space="preserve"> </w:t>
      </w:r>
      <w:r w:rsidR="00EE00B6" w:rsidRPr="00724480">
        <w:rPr>
          <w:rFonts w:cs="Times New Roman"/>
          <w:szCs w:val="28"/>
        </w:rPr>
        <w:t xml:space="preserve">Đối với </w:t>
      </w:r>
      <w:r w:rsidR="003936A2">
        <w:t>v</w:t>
      </w:r>
      <w:r w:rsidR="00443C87" w:rsidRPr="00443C87">
        <w:t>ệt công nghiệp dọc</w:t>
      </w:r>
      <w:r w:rsidR="00443C87">
        <w:t xml:space="preserve"> </w:t>
      </w:r>
      <w:r w:rsidR="00443C87" w:rsidRPr="00443C87">
        <w:t xml:space="preserve">hai bên đường trục chính KCN Thuận Yên, </w:t>
      </w:r>
      <w:r w:rsidR="00443C87">
        <w:t xml:space="preserve">đã hoàn thành GPMB sạch khoảng 10/15 ha, đang hoàn chỉnh thủ tục để triển khai san lấp mặt bằng; hiện còn </w:t>
      </w:r>
      <w:r w:rsidR="00266846" w:rsidRPr="00724480">
        <w:rPr>
          <w:iCs/>
          <w:szCs w:val="28"/>
          <w:lang w:val="nl-NL"/>
        </w:rPr>
        <w:t>08 thửa đất chưa hoàn thành BTGPMB</w:t>
      </w:r>
      <w:r w:rsidR="00D94217">
        <w:rPr>
          <w:iCs/>
          <w:szCs w:val="28"/>
          <w:lang w:val="nl-NL"/>
        </w:rPr>
        <w:t xml:space="preserve">, </w:t>
      </w:r>
      <w:r w:rsidR="00443C87">
        <w:rPr>
          <w:iCs/>
          <w:szCs w:val="28"/>
          <w:lang w:val="nl-NL"/>
        </w:rPr>
        <w:t>1</w:t>
      </w:r>
      <w:r w:rsidR="00A8651A">
        <w:rPr>
          <w:iCs/>
          <w:szCs w:val="28"/>
          <w:lang w:val="nl-NL"/>
        </w:rPr>
        <w:t>0</w:t>
      </w:r>
      <w:r w:rsidR="00266846" w:rsidRPr="00724480">
        <w:rPr>
          <w:iCs/>
          <w:szCs w:val="28"/>
          <w:lang w:val="nl-NL"/>
        </w:rPr>
        <w:t>/</w:t>
      </w:r>
      <w:r w:rsidR="00443C87">
        <w:rPr>
          <w:iCs/>
          <w:szCs w:val="28"/>
          <w:lang w:val="nl-NL"/>
        </w:rPr>
        <w:t>24</w:t>
      </w:r>
      <w:r w:rsidR="00266846" w:rsidRPr="00724480">
        <w:rPr>
          <w:iCs/>
          <w:szCs w:val="28"/>
          <w:lang w:val="nl-NL"/>
        </w:rPr>
        <w:t xml:space="preserve"> hộ chưa nhận tiền hỗ trợ chi phí chặt hạ cây cố</w:t>
      </w:r>
      <w:r w:rsidR="00737111">
        <w:rPr>
          <w:iCs/>
          <w:szCs w:val="28"/>
          <w:lang w:val="nl-NL"/>
        </w:rPr>
        <w:t>i</w:t>
      </w:r>
      <w:r w:rsidR="00266846" w:rsidRPr="00724480">
        <w:rPr>
          <w:iCs/>
          <w:szCs w:val="28"/>
          <w:lang w:val="nl-NL"/>
        </w:rPr>
        <w:t>, đang hoàn thiện hồ sơ bảo vệ thi công.</w:t>
      </w:r>
    </w:p>
    <w:p w:rsidR="005121A1" w:rsidRDefault="00FF6796" w:rsidP="00D626F3">
      <w:pPr>
        <w:pStyle w:val="BodyText"/>
        <w:spacing w:before="120"/>
        <w:ind w:firstLine="567"/>
        <w:rPr>
          <w:rFonts w:ascii="Times New Roman" w:hAnsi="Times New Roman"/>
          <w:b w:val="0"/>
          <w:iCs/>
          <w:szCs w:val="28"/>
          <w:lang w:val="es-PY"/>
        </w:rPr>
      </w:pPr>
      <w:r>
        <w:rPr>
          <w:rFonts w:ascii="Times New Roman" w:hAnsi="Times New Roman"/>
          <w:b w:val="0"/>
          <w:iCs/>
          <w:szCs w:val="28"/>
          <w:lang w:val="de-DE"/>
        </w:rPr>
        <w:t xml:space="preserve">- </w:t>
      </w:r>
      <w:r w:rsidR="005121A1">
        <w:rPr>
          <w:rFonts w:ascii="Times New Roman" w:hAnsi="Times New Roman"/>
          <w:b w:val="0"/>
          <w:iCs/>
          <w:szCs w:val="28"/>
          <w:lang w:val="de-DE"/>
        </w:rPr>
        <w:t>T</w:t>
      </w:r>
      <w:r w:rsidR="005121A1" w:rsidRPr="005121A1">
        <w:rPr>
          <w:rFonts w:ascii="Times New Roman" w:hAnsi="Times New Roman"/>
          <w:b w:val="0"/>
          <w:iCs/>
          <w:szCs w:val="28"/>
          <w:lang w:val="de-DE"/>
        </w:rPr>
        <w:t>ổng sản lượng lương thực</w:t>
      </w:r>
      <w:r w:rsidR="005121A1">
        <w:rPr>
          <w:rFonts w:ascii="Times New Roman" w:hAnsi="Times New Roman"/>
          <w:b w:val="0"/>
          <w:iCs/>
          <w:szCs w:val="28"/>
          <w:lang w:val="de-DE"/>
        </w:rPr>
        <w:t xml:space="preserve"> 9 tháng đạt</w:t>
      </w:r>
      <w:r w:rsidR="005121A1" w:rsidRPr="005121A1">
        <w:rPr>
          <w:rFonts w:ascii="Times New Roman" w:hAnsi="Times New Roman"/>
          <w:b w:val="0"/>
          <w:iCs/>
          <w:szCs w:val="28"/>
          <w:lang w:val="de-DE"/>
        </w:rPr>
        <w:t xml:space="preserve"> 9.532,4 tấn, bằng 69,9% so với cùng kỳ</w:t>
      </w:r>
      <w:r w:rsidR="005121A1" w:rsidRPr="005121A1">
        <w:rPr>
          <w:rFonts w:ascii="Times New Roman" w:hAnsi="Times New Roman"/>
          <w:b w:val="0"/>
          <w:iCs/>
          <w:szCs w:val="28"/>
          <w:vertAlign w:val="superscript"/>
          <w:lang w:val="es-PY"/>
        </w:rPr>
        <w:t>(</w:t>
      </w:r>
      <w:r w:rsidR="005121A1" w:rsidRPr="005121A1">
        <w:rPr>
          <w:rFonts w:ascii="Times New Roman" w:hAnsi="Times New Roman"/>
          <w:b w:val="0"/>
          <w:iCs/>
          <w:szCs w:val="28"/>
          <w:vertAlign w:val="superscript"/>
          <w:lang w:val="es-PY"/>
        </w:rPr>
        <w:footnoteReference w:id="3"/>
      </w:r>
      <w:r w:rsidR="005121A1" w:rsidRPr="005121A1">
        <w:rPr>
          <w:rFonts w:ascii="Times New Roman" w:hAnsi="Times New Roman"/>
          <w:b w:val="0"/>
          <w:iCs/>
          <w:szCs w:val="28"/>
          <w:vertAlign w:val="superscript"/>
          <w:lang w:val="es-PY"/>
        </w:rPr>
        <w:t>)</w:t>
      </w:r>
      <w:r w:rsidR="00B90781">
        <w:rPr>
          <w:rFonts w:ascii="Times New Roman" w:hAnsi="Times New Roman"/>
          <w:b w:val="0"/>
          <w:bCs/>
          <w:iCs/>
          <w:szCs w:val="28"/>
        </w:rPr>
        <w:t xml:space="preserve">; </w:t>
      </w:r>
      <w:r w:rsidR="005121A1" w:rsidRPr="005121A1">
        <w:rPr>
          <w:rFonts w:ascii="Times New Roman" w:hAnsi="Times New Roman"/>
          <w:b w:val="0"/>
          <w:iCs/>
          <w:szCs w:val="28"/>
        </w:rPr>
        <w:t>sản lượng thủy sản 9 tháng ước đạt trên 6.816 tấ</w:t>
      </w:r>
      <w:r w:rsidR="005121A1">
        <w:rPr>
          <w:rFonts w:ascii="Times New Roman" w:hAnsi="Times New Roman"/>
          <w:b w:val="0"/>
          <w:iCs/>
          <w:szCs w:val="28"/>
        </w:rPr>
        <w:t>n</w:t>
      </w:r>
      <w:r w:rsidR="009D464C">
        <w:rPr>
          <w:rFonts w:ascii="Times New Roman" w:hAnsi="Times New Roman"/>
          <w:b w:val="0"/>
          <w:iCs/>
          <w:szCs w:val="28"/>
        </w:rPr>
        <w:t>,</w:t>
      </w:r>
      <w:r w:rsidR="005121A1">
        <w:rPr>
          <w:rFonts w:ascii="Times New Roman" w:hAnsi="Times New Roman"/>
          <w:b w:val="0"/>
          <w:iCs/>
          <w:szCs w:val="28"/>
        </w:rPr>
        <w:t xml:space="preserve"> tăng 4,5%</w:t>
      </w:r>
      <w:r w:rsidR="005121A1" w:rsidRPr="005121A1">
        <w:rPr>
          <w:rFonts w:ascii="Times New Roman" w:hAnsi="Times New Roman"/>
          <w:b w:val="0"/>
          <w:iCs/>
          <w:szCs w:val="28"/>
        </w:rPr>
        <w:t xml:space="preserve"> so cùng kỳ.</w:t>
      </w:r>
      <w:r w:rsidR="005121A1">
        <w:rPr>
          <w:rFonts w:ascii="Times New Roman" w:hAnsi="Times New Roman"/>
          <w:b w:val="0"/>
          <w:iCs/>
          <w:szCs w:val="28"/>
        </w:rPr>
        <w:t xml:space="preserve"> </w:t>
      </w:r>
      <w:r w:rsidR="005121A1">
        <w:rPr>
          <w:rFonts w:ascii="Times New Roman" w:hAnsi="Times New Roman"/>
          <w:b w:val="0"/>
          <w:iCs/>
          <w:szCs w:val="28"/>
          <w:lang w:val="es-CR"/>
        </w:rPr>
        <w:t>C</w:t>
      </w:r>
      <w:r w:rsidR="005121A1" w:rsidRPr="005121A1">
        <w:rPr>
          <w:rFonts w:ascii="Times New Roman" w:hAnsi="Times New Roman"/>
          <w:b w:val="0"/>
          <w:iCs/>
          <w:szCs w:val="28"/>
        </w:rPr>
        <w:t xml:space="preserve">ông tác phòng </w:t>
      </w:r>
      <w:r w:rsidR="005121A1" w:rsidRPr="005121A1">
        <w:rPr>
          <w:rFonts w:ascii="Times New Roman" w:hAnsi="Times New Roman"/>
          <w:b w:val="0"/>
          <w:iCs/>
          <w:szCs w:val="28"/>
          <w:lang w:val="es-CR"/>
        </w:rPr>
        <w:t>chống dịch bệnh gia súc, gia cầm được tập trung</w:t>
      </w:r>
      <w:r w:rsidR="005121A1">
        <w:rPr>
          <w:rFonts w:ascii="Times New Roman" w:hAnsi="Times New Roman"/>
          <w:b w:val="0"/>
          <w:iCs/>
          <w:szCs w:val="28"/>
          <w:lang w:val="es-CR"/>
        </w:rPr>
        <w:t xml:space="preserve">, </w:t>
      </w:r>
      <w:r w:rsidR="005121A1" w:rsidRPr="005121A1">
        <w:rPr>
          <w:rFonts w:ascii="Times New Roman" w:hAnsi="Times New Roman"/>
          <w:b w:val="0"/>
          <w:iCs/>
          <w:szCs w:val="28"/>
          <w:lang w:val="es-CR"/>
        </w:rPr>
        <w:t xml:space="preserve">kịp thời xử lý, tiêu hủy khi phát hiện ổ </w:t>
      </w:r>
      <w:proofErr w:type="gramStart"/>
      <w:r w:rsidR="005121A1" w:rsidRPr="005121A1">
        <w:rPr>
          <w:rFonts w:ascii="Times New Roman" w:hAnsi="Times New Roman"/>
          <w:b w:val="0"/>
          <w:iCs/>
          <w:szCs w:val="28"/>
          <w:lang w:val="es-CR"/>
        </w:rPr>
        <w:t>dịch</w:t>
      </w:r>
      <w:r w:rsidR="005121A1" w:rsidRPr="005121A1">
        <w:rPr>
          <w:rFonts w:ascii="Times New Roman" w:hAnsi="Times New Roman"/>
          <w:b w:val="0"/>
          <w:iCs/>
          <w:szCs w:val="28"/>
          <w:vertAlign w:val="superscript"/>
          <w:lang w:val="es-PY"/>
        </w:rPr>
        <w:t>(</w:t>
      </w:r>
      <w:proofErr w:type="gramEnd"/>
      <w:r w:rsidR="005121A1" w:rsidRPr="005121A1">
        <w:rPr>
          <w:rFonts w:ascii="Times New Roman" w:hAnsi="Times New Roman"/>
          <w:b w:val="0"/>
          <w:iCs/>
          <w:szCs w:val="28"/>
          <w:vertAlign w:val="superscript"/>
          <w:lang w:val="es-PY"/>
        </w:rPr>
        <w:footnoteReference w:id="4"/>
      </w:r>
      <w:r w:rsidR="005121A1" w:rsidRPr="005121A1">
        <w:rPr>
          <w:rFonts w:ascii="Times New Roman" w:hAnsi="Times New Roman"/>
          <w:b w:val="0"/>
          <w:iCs/>
          <w:szCs w:val="28"/>
          <w:vertAlign w:val="superscript"/>
          <w:lang w:val="es-PY"/>
        </w:rPr>
        <w:t>)</w:t>
      </w:r>
      <w:r w:rsidR="005121A1" w:rsidRPr="005121A1">
        <w:rPr>
          <w:rFonts w:ascii="Times New Roman" w:hAnsi="Times New Roman"/>
          <w:b w:val="0"/>
          <w:iCs/>
          <w:szCs w:val="28"/>
          <w:lang w:val="es-CR"/>
        </w:rPr>
        <w:t>.</w:t>
      </w:r>
      <w:r w:rsidR="00B90781">
        <w:rPr>
          <w:rFonts w:ascii="Times New Roman" w:hAnsi="Times New Roman"/>
          <w:b w:val="0"/>
          <w:iCs/>
          <w:szCs w:val="28"/>
          <w:lang w:val="es-CR"/>
        </w:rPr>
        <w:t xml:space="preserve"> </w:t>
      </w:r>
      <w:r w:rsidR="00B90781" w:rsidRPr="00B90781">
        <w:rPr>
          <w:rFonts w:ascii="Times New Roman" w:hAnsi="Times New Roman"/>
          <w:b w:val="0"/>
          <w:iCs/>
          <w:szCs w:val="28"/>
          <w:lang w:val="es-CR"/>
        </w:rPr>
        <w:t>Triển khai chương trình Ocop năm 2022</w:t>
      </w:r>
      <w:r w:rsidR="009D464C">
        <w:rPr>
          <w:rFonts w:ascii="Times New Roman" w:hAnsi="Times New Roman"/>
          <w:b w:val="0"/>
          <w:iCs/>
          <w:szCs w:val="28"/>
          <w:lang w:val="es-CR"/>
        </w:rPr>
        <w:t>;</w:t>
      </w:r>
      <w:r w:rsidR="00B90781" w:rsidRPr="00B90781">
        <w:rPr>
          <w:rFonts w:ascii="Times New Roman" w:hAnsi="Times New Roman"/>
          <w:b w:val="0"/>
          <w:iCs/>
          <w:szCs w:val="28"/>
          <w:lang w:val="es-CR"/>
        </w:rPr>
        <w:t xml:space="preserve"> tham gia trưng bày, quảng bá sản phẩm, kết nối giao thương với các doanh </w:t>
      </w:r>
      <w:proofErr w:type="gramStart"/>
      <w:r w:rsidR="00B90781" w:rsidRPr="00B90781">
        <w:rPr>
          <w:rFonts w:ascii="Times New Roman" w:hAnsi="Times New Roman"/>
          <w:b w:val="0"/>
          <w:iCs/>
          <w:szCs w:val="28"/>
          <w:lang w:val="es-CR"/>
        </w:rPr>
        <w:t>nghiệp</w:t>
      </w:r>
      <w:r w:rsidR="00B90781" w:rsidRPr="00B90781">
        <w:rPr>
          <w:rFonts w:ascii="Times New Roman" w:hAnsi="Times New Roman"/>
          <w:b w:val="0"/>
          <w:iCs/>
          <w:szCs w:val="28"/>
          <w:vertAlign w:val="superscript"/>
          <w:lang w:val="es-PY"/>
        </w:rPr>
        <w:t>(</w:t>
      </w:r>
      <w:proofErr w:type="gramEnd"/>
      <w:r w:rsidR="00B90781" w:rsidRPr="00B90781">
        <w:rPr>
          <w:rFonts w:ascii="Times New Roman" w:hAnsi="Times New Roman"/>
          <w:b w:val="0"/>
          <w:iCs/>
          <w:szCs w:val="28"/>
          <w:vertAlign w:val="superscript"/>
          <w:lang w:val="es-PY"/>
        </w:rPr>
        <w:footnoteReference w:id="5"/>
      </w:r>
      <w:r w:rsidR="00B90781" w:rsidRPr="00B90781">
        <w:rPr>
          <w:rFonts w:ascii="Times New Roman" w:hAnsi="Times New Roman"/>
          <w:b w:val="0"/>
          <w:iCs/>
          <w:szCs w:val="28"/>
          <w:vertAlign w:val="superscript"/>
          <w:lang w:val="es-PY"/>
        </w:rPr>
        <w:t>)</w:t>
      </w:r>
      <w:r w:rsidR="00B90781" w:rsidRPr="00B90781">
        <w:rPr>
          <w:rFonts w:ascii="Times New Roman" w:hAnsi="Times New Roman"/>
          <w:b w:val="0"/>
          <w:iCs/>
          <w:szCs w:val="28"/>
          <w:lang w:val="es-CR"/>
        </w:rPr>
        <w:t>.</w:t>
      </w:r>
      <w:r>
        <w:rPr>
          <w:rFonts w:ascii="Times New Roman" w:hAnsi="Times New Roman"/>
          <w:b w:val="0"/>
          <w:iCs/>
          <w:szCs w:val="28"/>
          <w:lang w:val="es-CR"/>
        </w:rPr>
        <w:t xml:space="preserve"> </w:t>
      </w:r>
      <w:r w:rsidRPr="00FF6796">
        <w:rPr>
          <w:rFonts w:ascii="Times New Roman" w:hAnsi="Times New Roman"/>
          <w:b w:val="0"/>
          <w:iCs/>
          <w:szCs w:val="28"/>
        </w:rPr>
        <w:t>T</w:t>
      </w:r>
      <w:r w:rsidRPr="00FF6796">
        <w:rPr>
          <w:rFonts w:ascii="Times New Roman" w:hAnsi="Times New Roman"/>
          <w:b w:val="0"/>
          <w:iCs/>
          <w:szCs w:val="28"/>
          <w:lang w:val="es-PY"/>
        </w:rPr>
        <w:t xml:space="preserve">riển khai công tác phòng, chống thiên </w:t>
      </w:r>
      <w:proofErr w:type="gramStart"/>
      <w:r w:rsidRPr="00FF6796">
        <w:rPr>
          <w:rFonts w:ascii="Times New Roman" w:hAnsi="Times New Roman"/>
          <w:b w:val="0"/>
          <w:iCs/>
          <w:szCs w:val="28"/>
          <w:lang w:val="es-PY"/>
        </w:rPr>
        <w:t>tai</w:t>
      </w:r>
      <w:proofErr w:type="gramEnd"/>
      <w:r w:rsidRPr="00FF6796">
        <w:rPr>
          <w:rFonts w:ascii="Times New Roman" w:hAnsi="Times New Roman"/>
          <w:b w:val="0"/>
          <w:iCs/>
          <w:szCs w:val="28"/>
          <w:lang w:val="es-PY"/>
        </w:rPr>
        <w:t xml:space="preserve"> và tìm kiếm cứu nạn năm 2022</w:t>
      </w:r>
      <w:r w:rsidR="009D464C">
        <w:rPr>
          <w:rFonts w:ascii="Times New Roman" w:hAnsi="Times New Roman"/>
          <w:b w:val="0"/>
          <w:iCs/>
          <w:szCs w:val="28"/>
          <w:lang w:val="es-PY"/>
        </w:rPr>
        <w:t>; chủ động ứng phó kịp thời cơn bão số 4, hạn chế thấp nhất thiệt hại xảy ra</w:t>
      </w:r>
      <w:r w:rsidR="00785390">
        <w:rPr>
          <w:rFonts w:ascii="Times New Roman" w:hAnsi="Times New Roman"/>
          <w:b w:val="0"/>
          <w:iCs/>
          <w:szCs w:val="28"/>
          <w:lang w:val="es-CR"/>
        </w:rPr>
        <w:t>.</w:t>
      </w:r>
    </w:p>
    <w:p w:rsidR="00FF6796" w:rsidRDefault="00FF6796" w:rsidP="00D626F3">
      <w:pPr>
        <w:pStyle w:val="BodyText"/>
        <w:spacing w:before="120"/>
        <w:ind w:firstLine="567"/>
        <w:rPr>
          <w:rFonts w:ascii="Times New Roman" w:hAnsi="Times New Roman"/>
          <w:b w:val="0"/>
          <w:iCs/>
          <w:szCs w:val="28"/>
          <w:lang w:val="es-PY"/>
        </w:rPr>
      </w:pPr>
      <w:r w:rsidRPr="00405677">
        <w:rPr>
          <w:rFonts w:ascii="Times New Roman" w:hAnsi="Times New Roman"/>
          <w:b w:val="0"/>
          <w:bCs/>
          <w:iCs/>
          <w:szCs w:val="28"/>
        </w:rPr>
        <w:t>- Tập trung chỉ đạo triển khai chương trình nông thôn mớ</w:t>
      </w:r>
      <w:r>
        <w:rPr>
          <w:rFonts w:ascii="Times New Roman" w:hAnsi="Times New Roman"/>
          <w:b w:val="0"/>
          <w:bCs/>
          <w:iCs/>
          <w:szCs w:val="28"/>
        </w:rPr>
        <w:t>i năm 2022</w:t>
      </w:r>
      <w:r w:rsidRPr="00405677">
        <w:rPr>
          <w:rFonts w:ascii="Times New Roman" w:hAnsi="Times New Roman"/>
          <w:b w:val="0"/>
          <w:bCs/>
          <w:iCs/>
          <w:szCs w:val="28"/>
        </w:rPr>
        <w:t xml:space="preserve">; </w:t>
      </w:r>
      <w:proofErr w:type="gramStart"/>
      <w:r w:rsidRPr="00405677">
        <w:rPr>
          <w:rFonts w:ascii="Times New Roman" w:hAnsi="Times New Roman"/>
          <w:b w:val="0"/>
          <w:bCs/>
          <w:iCs/>
          <w:szCs w:val="28"/>
        </w:rPr>
        <w:t>theo</w:t>
      </w:r>
      <w:proofErr w:type="gramEnd"/>
      <w:r w:rsidRPr="00405677">
        <w:rPr>
          <w:rFonts w:ascii="Times New Roman" w:hAnsi="Times New Roman"/>
          <w:b w:val="0"/>
          <w:bCs/>
          <w:iCs/>
          <w:szCs w:val="28"/>
        </w:rPr>
        <w:t xml:space="preserve"> dõi tình hình và kịp thời tháo gỡ những khó khăn, vướng mắc</w:t>
      </w:r>
      <w:r w:rsidR="0023043D">
        <w:rPr>
          <w:rFonts w:ascii="Times New Roman" w:hAnsi="Times New Roman"/>
          <w:b w:val="0"/>
          <w:bCs/>
          <w:iCs/>
          <w:szCs w:val="28"/>
        </w:rPr>
        <w:t xml:space="preserve"> tại địa phương</w:t>
      </w:r>
      <w:r w:rsidRPr="00405677">
        <w:rPr>
          <w:rFonts w:ascii="Times New Roman" w:hAnsi="Times New Roman"/>
          <w:b w:val="0"/>
          <w:bCs/>
          <w:iCs/>
          <w:szCs w:val="28"/>
        </w:rPr>
        <w:t>.</w:t>
      </w:r>
      <w:r w:rsidRPr="00FF6796">
        <w:rPr>
          <w:rFonts w:ascii="Times New Roman" w:hAnsi="Times New Roman"/>
          <w:b w:val="0"/>
          <w:iCs/>
          <w:szCs w:val="28"/>
          <w:lang w:val="de-DE"/>
        </w:rPr>
        <w:t xml:space="preserve"> </w:t>
      </w:r>
      <w:r w:rsidR="00737111">
        <w:rPr>
          <w:rFonts w:ascii="Times New Roman" w:hAnsi="Times New Roman"/>
          <w:b w:val="0"/>
          <w:iCs/>
          <w:szCs w:val="28"/>
          <w:lang w:val="de-DE"/>
        </w:rPr>
        <w:t>UBND đã t</w:t>
      </w:r>
      <w:r w:rsidRPr="00FF6796">
        <w:rPr>
          <w:rFonts w:ascii="Times New Roman" w:hAnsi="Times New Roman"/>
          <w:b w:val="0"/>
          <w:iCs/>
          <w:szCs w:val="28"/>
          <w:lang w:val="de-DE"/>
        </w:rPr>
        <w:t xml:space="preserve">rình HĐND thành phố thông qua quy định tỷ lệ </w:t>
      </w:r>
      <w:r w:rsidRPr="00FF6796">
        <w:rPr>
          <w:rFonts w:ascii="Times New Roman" w:hAnsi="Times New Roman"/>
          <w:b w:val="0"/>
          <w:iCs/>
          <w:szCs w:val="28"/>
        </w:rPr>
        <w:t>hỗ trợ từ ngân sách thành phố danh mục công trình trung hạn sử dụng vốn đầu tư công thực hiện Chương trình MTQG xây dựng nông thôn mới trên địa bàn giai đoạn 2021-2025</w:t>
      </w:r>
      <w:r>
        <w:rPr>
          <w:rFonts w:ascii="Times New Roman" w:hAnsi="Times New Roman"/>
          <w:b w:val="0"/>
          <w:iCs/>
          <w:szCs w:val="28"/>
        </w:rPr>
        <w:t>.</w:t>
      </w:r>
    </w:p>
    <w:p w:rsidR="006C1DE1" w:rsidRDefault="00BB2FB7" w:rsidP="00D626F3">
      <w:pPr>
        <w:pStyle w:val="BodyText"/>
        <w:spacing w:before="120"/>
        <w:ind w:firstLine="567"/>
        <w:rPr>
          <w:rFonts w:ascii="Times New Roman" w:hAnsi="Times New Roman"/>
          <w:b w:val="0"/>
          <w:iCs/>
          <w:szCs w:val="28"/>
          <w:lang w:val="es-CR"/>
        </w:rPr>
      </w:pPr>
      <w:r w:rsidRPr="00BB2FB7">
        <w:rPr>
          <w:rFonts w:ascii="Times New Roman" w:hAnsi="Times New Roman"/>
          <w:b w:val="0"/>
          <w:iCs/>
          <w:szCs w:val="28"/>
          <w:lang w:val="es-PY"/>
        </w:rPr>
        <w:t xml:space="preserve">- </w:t>
      </w:r>
      <w:r w:rsidR="003936A2">
        <w:rPr>
          <w:rFonts w:ascii="Times New Roman" w:hAnsi="Times New Roman"/>
          <w:b w:val="0"/>
          <w:iCs/>
          <w:szCs w:val="28"/>
          <w:lang w:val="es-PY"/>
        </w:rPr>
        <w:t xml:space="preserve">Công tác </w:t>
      </w:r>
      <w:r w:rsidRPr="00BB2FB7">
        <w:rPr>
          <w:rFonts w:ascii="Times New Roman" w:hAnsi="Times New Roman"/>
          <w:b w:val="0"/>
          <w:iCs/>
          <w:szCs w:val="28"/>
          <w:lang w:val="es-PY"/>
        </w:rPr>
        <w:t>xúc tiến, thu hút đầu tư</w:t>
      </w:r>
      <w:r w:rsidR="003936A2">
        <w:rPr>
          <w:rFonts w:ascii="Times New Roman" w:hAnsi="Times New Roman"/>
          <w:b w:val="0"/>
          <w:iCs/>
          <w:szCs w:val="28"/>
          <w:lang w:val="es-PY"/>
        </w:rPr>
        <w:t xml:space="preserve"> được chú trọng, nhiều nhà đầu tư có tiềm lực </w:t>
      </w:r>
      <w:r w:rsidR="00737111">
        <w:rPr>
          <w:rFonts w:ascii="Times New Roman" w:hAnsi="Times New Roman"/>
          <w:b w:val="0"/>
          <w:iCs/>
          <w:szCs w:val="28"/>
          <w:lang w:val="es-PY"/>
        </w:rPr>
        <w:t xml:space="preserve">đã </w:t>
      </w:r>
      <w:r w:rsidR="003936A2">
        <w:rPr>
          <w:rFonts w:ascii="Times New Roman" w:hAnsi="Times New Roman"/>
          <w:b w:val="0"/>
          <w:iCs/>
          <w:szCs w:val="28"/>
          <w:lang w:val="es-PY"/>
        </w:rPr>
        <w:t xml:space="preserve">đến tiềm hiểu, nghiên cứu đầu tư các dự án </w:t>
      </w:r>
      <w:r w:rsidR="00737111">
        <w:rPr>
          <w:rFonts w:ascii="Times New Roman" w:hAnsi="Times New Roman"/>
          <w:b w:val="0"/>
          <w:iCs/>
          <w:szCs w:val="28"/>
          <w:lang w:val="es-PY"/>
        </w:rPr>
        <w:t>t</w:t>
      </w:r>
      <w:r w:rsidR="003936A2">
        <w:rPr>
          <w:rFonts w:ascii="Times New Roman" w:hAnsi="Times New Roman"/>
          <w:b w:val="0"/>
          <w:iCs/>
          <w:szCs w:val="28"/>
          <w:lang w:val="es-PY"/>
        </w:rPr>
        <w:t>hương mại dịch vụ, nhà ở thương mạ</w:t>
      </w:r>
      <w:r w:rsidR="00834608">
        <w:rPr>
          <w:rFonts w:ascii="Times New Roman" w:hAnsi="Times New Roman"/>
          <w:b w:val="0"/>
          <w:iCs/>
          <w:szCs w:val="28"/>
          <w:lang w:val="es-PY"/>
        </w:rPr>
        <w:t>i</w:t>
      </w:r>
      <w:proofErr w:type="gramStart"/>
      <w:r w:rsidR="00834608">
        <w:rPr>
          <w:rFonts w:ascii="Times New Roman" w:hAnsi="Times New Roman"/>
          <w:b w:val="0"/>
          <w:iCs/>
          <w:szCs w:val="28"/>
          <w:lang w:val="es-PY"/>
        </w:rPr>
        <w:t>,</w:t>
      </w:r>
      <w:r w:rsidR="0023043D">
        <w:rPr>
          <w:rFonts w:ascii="Times New Roman" w:hAnsi="Times New Roman"/>
          <w:b w:val="0"/>
          <w:iCs/>
          <w:szCs w:val="28"/>
          <w:lang w:val="es-PY"/>
        </w:rPr>
        <w:t>;</w:t>
      </w:r>
      <w:proofErr w:type="gramEnd"/>
      <w:r w:rsidR="0023043D">
        <w:rPr>
          <w:rFonts w:ascii="Times New Roman" w:hAnsi="Times New Roman"/>
          <w:b w:val="0"/>
          <w:iCs/>
          <w:szCs w:val="28"/>
          <w:lang w:val="es-PY"/>
        </w:rPr>
        <w:t xml:space="preserve"> chỉ đạo t</w:t>
      </w:r>
      <w:r w:rsidRPr="00BB2FB7">
        <w:rPr>
          <w:rFonts w:ascii="Times New Roman" w:hAnsi="Times New Roman"/>
          <w:b w:val="0"/>
          <w:iCs/>
          <w:szCs w:val="28"/>
          <w:lang w:val="pt-BR"/>
        </w:rPr>
        <w:t>hực hiện giải phóng mặt bằng và phối hợp, đôn đốc các nhà đầu tư đẩy nhanh tiến độ thực hiện các dự án</w:t>
      </w:r>
      <w:r w:rsidRPr="00BB2FB7">
        <w:rPr>
          <w:rFonts w:ascii="Times New Roman" w:hAnsi="Times New Roman"/>
          <w:b w:val="0"/>
          <w:iCs/>
          <w:szCs w:val="28"/>
          <w:vertAlign w:val="superscript"/>
          <w:lang w:val="es-PY"/>
        </w:rPr>
        <w:t>(</w:t>
      </w:r>
      <w:r w:rsidRPr="00BB2FB7">
        <w:rPr>
          <w:rFonts w:ascii="Times New Roman" w:hAnsi="Times New Roman"/>
          <w:b w:val="0"/>
          <w:iCs/>
          <w:szCs w:val="28"/>
          <w:vertAlign w:val="superscript"/>
          <w:lang w:val="es-PY"/>
        </w:rPr>
        <w:footnoteReference w:id="6"/>
      </w:r>
      <w:r w:rsidRPr="00BB2FB7">
        <w:rPr>
          <w:rFonts w:ascii="Times New Roman" w:hAnsi="Times New Roman"/>
          <w:b w:val="0"/>
          <w:iCs/>
          <w:szCs w:val="28"/>
          <w:vertAlign w:val="superscript"/>
          <w:lang w:val="es-PY"/>
        </w:rPr>
        <w:t>)</w:t>
      </w:r>
      <w:r w:rsidRPr="00BB2FB7">
        <w:rPr>
          <w:rFonts w:ascii="Times New Roman" w:hAnsi="Times New Roman"/>
          <w:b w:val="0"/>
          <w:iCs/>
          <w:szCs w:val="28"/>
        </w:rPr>
        <w:t>. L</w:t>
      </w:r>
      <w:r w:rsidRPr="00BB2FB7">
        <w:rPr>
          <w:rFonts w:ascii="Times New Roman" w:hAnsi="Times New Roman"/>
          <w:b w:val="0"/>
          <w:iCs/>
          <w:szCs w:val="28"/>
          <w:lang w:val="es-PY"/>
        </w:rPr>
        <w:t xml:space="preserve">ập đề xuất chủ trương đầu tư </w:t>
      </w:r>
      <w:r w:rsidR="009D464C">
        <w:rPr>
          <w:rFonts w:ascii="Times New Roman" w:hAnsi="Times New Roman"/>
          <w:b w:val="0"/>
          <w:iCs/>
          <w:szCs w:val="28"/>
          <w:lang w:val="es-PY"/>
        </w:rPr>
        <w:t>trình cấp thẩm quyền</w:t>
      </w:r>
      <w:r w:rsidRPr="00BB2FB7">
        <w:rPr>
          <w:rFonts w:ascii="Times New Roman" w:hAnsi="Times New Roman"/>
          <w:b w:val="0"/>
          <w:iCs/>
          <w:szCs w:val="28"/>
          <w:lang w:val="es-PY"/>
        </w:rPr>
        <w:t xml:space="preserve"> 03 </w:t>
      </w:r>
      <w:r w:rsidRPr="00BB2FB7">
        <w:rPr>
          <w:rFonts w:ascii="Times New Roman" w:hAnsi="Times New Roman"/>
          <w:b w:val="0"/>
          <w:iCs/>
          <w:szCs w:val="28"/>
        </w:rPr>
        <w:t>dự án</w:t>
      </w:r>
      <w:r w:rsidR="009D464C">
        <w:rPr>
          <w:rFonts w:ascii="Times New Roman" w:hAnsi="Times New Roman"/>
          <w:b w:val="0"/>
          <w:iCs/>
          <w:szCs w:val="28"/>
        </w:rPr>
        <w:t xml:space="preserve"> </w:t>
      </w:r>
      <w:r w:rsidR="009D464C" w:rsidRPr="003936A2">
        <w:rPr>
          <w:rFonts w:ascii="Times New Roman" w:hAnsi="Times New Roman"/>
          <w:b w:val="0"/>
          <w:i/>
          <w:iCs/>
          <w:szCs w:val="28"/>
        </w:rPr>
        <w:t>(</w:t>
      </w:r>
      <w:r w:rsidRPr="003936A2">
        <w:rPr>
          <w:rFonts w:ascii="Times New Roman" w:hAnsi="Times New Roman"/>
          <w:b w:val="0"/>
          <w:i/>
          <w:iCs/>
          <w:szCs w:val="28"/>
        </w:rPr>
        <w:t>Khu đô thị nghỉ dưỡng ven sông Trường Giang, Khu đô thị công viên đồi An Hà, Khu đô thị</w:t>
      </w:r>
      <w:r w:rsidR="00411823" w:rsidRPr="003936A2">
        <w:rPr>
          <w:rFonts w:ascii="Times New Roman" w:hAnsi="Times New Roman"/>
          <w:b w:val="0"/>
          <w:i/>
          <w:iCs/>
          <w:szCs w:val="28"/>
        </w:rPr>
        <w:t xml:space="preserve"> Tây Yên</w:t>
      </w:r>
      <w:r w:rsidR="009D464C" w:rsidRPr="003936A2">
        <w:rPr>
          <w:rFonts w:ascii="Times New Roman" w:hAnsi="Times New Roman"/>
          <w:b w:val="0"/>
          <w:i/>
          <w:iCs/>
          <w:szCs w:val="28"/>
        </w:rPr>
        <w:t>)</w:t>
      </w:r>
      <w:r w:rsidR="009D464C">
        <w:rPr>
          <w:rFonts w:ascii="Times New Roman" w:hAnsi="Times New Roman"/>
          <w:b w:val="0"/>
          <w:iCs/>
          <w:szCs w:val="28"/>
        </w:rPr>
        <w:t>; đ</w:t>
      </w:r>
      <w:r w:rsidRPr="00BB2FB7">
        <w:rPr>
          <w:rFonts w:ascii="Times New Roman" w:hAnsi="Times New Roman"/>
          <w:b w:val="0"/>
          <w:iCs/>
          <w:szCs w:val="28"/>
        </w:rPr>
        <w:t xml:space="preserve">ề xuất </w:t>
      </w:r>
      <w:r w:rsidRPr="00BB2FB7">
        <w:rPr>
          <w:rFonts w:ascii="Times New Roman" w:hAnsi="Times New Roman"/>
          <w:b w:val="0"/>
          <w:bCs/>
          <w:iCs/>
          <w:szCs w:val="28"/>
          <w:lang w:val="es-CR"/>
        </w:rPr>
        <w:t>tiêu chí lựa chọn nhà đầu tư trình phê duyệ</w:t>
      </w:r>
      <w:r w:rsidR="00815F19">
        <w:rPr>
          <w:rFonts w:ascii="Times New Roman" w:hAnsi="Times New Roman"/>
          <w:b w:val="0"/>
          <w:bCs/>
          <w:iCs/>
          <w:szCs w:val="28"/>
          <w:lang w:val="es-CR"/>
        </w:rPr>
        <w:t xml:space="preserve">t </w:t>
      </w:r>
      <w:r w:rsidRPr="00BB2FB7">
        <w:rPr>
          <w:rFonts w:ascii="Times New Roman" w:hAnsi="Times New Roman"/>
          <w:b w:val="0"/>
          <w:bCs/>
          <w:iCs/>
          <w:szCs w:val="28"/>
          <w:lang w:val="es-CR"/>
        </w:rPr>
        <w:t xml:space="preserve">dự án đầu tư xây dựng nhà ở KDC khối phố 5 Trường Xuân </w:t>
      </w:r>
      <w:r w:rsidR="0023043D">
        <w:rPr>
          <w:rFonts w:ascii="Times New Roman" w:hAnsi="Times New Roman"/>
          <w:b w:val="0"/>
          <w:bCs/>
          <w:iCs/>
          <w:szCs w:val="28"/>
          <w:lang w:val="es-CR"/>
        </w:rPr>
        <w:t>(</w:t>
      </w:r>
      <w:r w:rsidRPr="00BB2FB7">
        <w:rPr>
          <w:rFonts w:ascii="Times New Roman" w:hAnsi="Times New Roman"/>
          <w:b w:val="0"/>
          <w:bCs/>
          <w:iCs/>
          <w:szCs w:val="28"/>
          <w:lang w:val="es-CR"/>
        </w:rPr>
        <w:t>giai đoạn 1</w:t>
      </w:r>
      <w:r w:rsidR="0023043D">
        <w:rPr>
          <w:rFonts w:ascii="Times New Roman" w:hAnsi="Times New Roman"/>
          <w:b w:val="0"/>
          <w:bCs/>
          <w:iCs/>
          <w:szCs w:val="28"/>
          <w:lang w:val="es-CR"/>
        </w:rPr>
        <w:t>,</w:t>
      </w:r>
      <w:r w:rsidRPr="00BB2FB7">
        <w:rPr>
          <w:rFonts w:ascii="Times New Roman" w:hAnsi="Times New Roman"/>
          <w:b w:val="0"/>
          <w:bCs/>
          <w:iCs/>
          <w:szCs w:val="28"/>
          <w:lang w:val="es-CR"/>
        </w:rPr>
        <w:t xml:space="preserve"> giai đoạ</w:t>
      </w:r>
      <w:r w:rsidR="00411823">
        <w:rPr>
          <w:rFonts w:ascii="Times New Roman" w:hAnsi="Times New Roman"/>
          <w:b w:val="0"/>
          <w:bCs/>
          <w:iCs/>
          <w:szCs w:val="28"/>
          <w:lang w:val="es-CR"/>
        </w:rPr>
        <w:t>n 2</w:t>
      </w:r>
      <w:r w:rsidR="0023043D">
        <w:rPr>
          <w:rFonts w:ascii="Times New Roman" w:hAnsi="Times New Roman"/>
          <w:b w:val="0"/>
          <w:bCs/>
          <w:iCs/>
          <w:szCs w:val="28"/>
          <w:lang w:val="es-CR"/>
        </w:rPr>
        <w:t>)</w:t>
      </w:r>
      <w:r w:rsidRPr="00BB2FB7">
        <w:rPr>
          <w:rFonts w:ascii="Times New Roman" w:hAnsi="Times New Roman"/>
          <w:b w:val="0"/>
          <w:bCs/>
          <w:iCs/>
          <w:szCs w:val="28"/>
          <w:lang w:val="es-CR"/>
        </w:rPr>
        <w:t>; bổ sung 04 dự án vào danh mục xúc tiến, kêu gọi đầu tư lĩnh vực nhà ở đô thị</w:t>
      </w:r>
      <w:r w:rsidR="009D464C">
        <w:rPr>
          <w:rFonts w:ascii="Times New Roman" w:hAnsi="Times New Roman"/>
          <w:b w:val="0"/>
          <w:bCs/>
          <w:iCs/>
          <w:szCs w:val="28"/>
          <w:lang w:val="es-CR"/>
        </w:rPr>
        <w:t xml:space="preserve"> </w:t>
      </w:r>
      <w:r w:rsidR="009D464C" w:rsidRPr="003936A2">
        <w:rPr>
          <w:rFonts w:ascii="Times New Roman" w:hAnsi="Times New Roman"/>
          <w:b w:val="0"/>
          <w:bCs/>
          <w:i/>
          <w:iCs/>
          <w:szCs w:val="28"/>
          <w:lang w:val="es-CR"/>
        </w:rPr>
        <w:t>(</w:t>
      </w:r>
      <w:r w:rsidRPr="003936A2">
        <w:rPr>
          <w:rFonts w:ascii="Times New Roman" w:hAnsi="Times New Roman"/>
          <w:b w:val="0"/>
          <w:i/>
          <w:iCs/>
          <w:szCs w:val="28"/>
        </w:rPr>
        <w:t xml:space="preserve">Khu đô thị hỗ hợp đa chức năng tại phường Hòa Hương, Khu đô thị Công nghệ ven sông Đầm, </w:t>
      </w:r>
      <w:r w:rsidR="003936A2" w:rsidRPr="003936A2">
        <w:rPr>
          <w:rFonts w:ascii="Times New Roman" w:hAnsi="Times New Roman"/>
          <w:b w:val="0"/>
          <w:i/>
        </w:rPr>
        <w:t>Làng sinh thái Hoà Lang, xã Tam Ngọc,</w:t>
      </w:r>
      <w:r w:rsidRPr="003936A2">
        <w:rPr>
          <w:rFonts w:ascii="Times New Roman" w:hAnsi="Times New Roman"/>
          <w:b w:val="0"/>
          <w:i/>
          <w:iCs/>
          <w:szCs w:val="28"/>
        </w:rPr>
        <w:t xml:space="preserve"> Khu đô thị An Phú</w:t>
      </w:r>
      <w:r w:rsidR="009D464C" w:rsidRPr="003936A2">
        <w:rPr>
          <w:rFonts w:ascii="Times New Roman" w:hAnsi="Times New Roman"/>
          <w:b w:val="0"/>
          <w:i/>
          <w:iCs/>
          <w:szCs w:val="28"/>
        </w:rPr>
        <w:t>)</w:t>
      </w:r>
      <w:r w:rsidRPr="00BB2FB7">
        <w:rPr>
          <w:rFonts w:ascii="Times New Roman" w:hAnsi="Times New Roman"/>
          <w:b w:val="0"/>
          <w:iCs/>
          <w:szCs w:val="28"/>
        </w:rPr>
        <w:t>.</w:t>
      </w:r>
      <w:r w:rsidR="006C1DE1">
        <w:rPr>
          <w:rFonts w:ascii="Times New Roman" w:hAnsi="Times New Roman"/>
          <w:b w:val="0"/>
          <w:iCs/>
          <w:szCs w:val="28"/>
        </w:rPr>
        <w:t xml:space="preserve"> </w:t>
      </w:r>
      <w:proofErr w:type="gramStart"/>
      <w:r w:rsidR="006C1DE1">
        <w:rPr>
          <w:rFonts w:ascii="Times New Roman" w:hAnsi="Times New Roman"/>
          <w:b w:val="0"/>
          <w:iCs/>
          <w:szCs w:val="28"/>
        </w:rPr>
        <w:t xml:space="preserve">Chỉ đạo </w:t>
      </w:r>
      <w:r w:rsidR="006C1DE1" w:rsidRPr="006C1DE1">
        <w:rPr>
          <w:rFonts w:ascii="Times New Roman" w:hAnsi="Times New Roman"/>
          <w:b w:val="0"/>
          <w:iCs/>
          <w:szCs w:val="28"/>
        </w:rPr>
        <w:t xml:space="preserve">kiểm tra, rà soát việc quản lý, sử dụng đất của doanh nghiệp trong </w:t>
      </w:r>
      <w:r w:rsidR="00422299">
        <w:rPr>
          <w:rFonts w:ascii="Times New Roman" w:hAnsi="Times New Roman"/>
          <w:b w:val="0"/>
          <w:iCs/>
          <w:szCs w:val="28"/>
        </w:rPr>
        <w:t>khu CN</w:t>
      </w:r>
      <w:r w:rsidR="006C1DE1" w:rsidRPr="006C1DE1">
        <w:rPr>
          <w:rFonts w:ascii="Times New Roman" w:hAnsi="Times New Roman"/>
          <w:b w:val="0"/>
          <w:iCs/>
          <w:szCs w:val="28"/>
        </w:rPr>
        <w:t xml:space="preserve"> Thuận Yên và </w:t>
      </w:r>
      <w:r w:rsidR="00422299">
        <w:rPr>
          <w:rFonts w:ascii="Times New Roman" w:hAnsi="Times New Roman"/>
          <w:b w:val="0"/>
          <w:iCs/>
          <w:szCs w:val="28"/>
        </w:rPr>
        <w:t xml:space="preserve">cụm CN </w:t>
      </w:r>
      <w:r w:rsidR="006C1DE1" w:rsidRPr="006C1DE1">
        <w:rPr>
          <w:rFonts w:ascii="Times New Roman" w:hAnsi="Times New Roman"/>
          <w:b w:val="0"/>
          <w:iCs/>
          <w:szCs w:val="28"/>
        </w:rPr>
        <w:t>Trường Xuân</w:t>
      </w:r>
      <w:r w:rsidR="006C1DE1">
        <w:rPr>
          <w:rFonts w:ascii="Times New Roman" w:hAnsi="Times New Roman"/>
          <w:b w:val="0"/>
          <w:iCs/>
          <w:szCs w:val="28"/>
        </w:rPr>
        <w:t>.</w:t>
      </w:r>
      <w:proofErr w:type="gramEnd"/>
    </w:p>
    <w:p w:rsidR="006C1DE1" w:rsidRPr="00405677" w:rsidRDefault="00BB1464" w:rsidP="00D626F3">
      <w:pPr>
        <w:tabs>
          <w:tab w:val="left" w:pos="5103"/>
        </w:tabs>
        <w:spacing w:before="120" w:after="0" w:line="240" w:lineRule="auto"/>
        <w:ind w:firstLine="567"/>
        <w:jc w:val="both"/>
        <w:rPr>
          <w:rFonts w:cs="Times New Roman"/>
          <w:szCs w:val="28"/>
          <w:lang w:val="es-PY"/>
        </w:rPr>
      </w:pPr>
      <w:r w:rsidRPr="00405677">
        <w:rPr>
          <w:rFonts w:cs="Times New Roman"/>
          <w:szCs w:val="28"/>
          <w:lang w:val="es-PY"/>
        </w:rPr>
        <w:t xml:space="preserve">- Thu ngân sách Nhà nước trên địa bàn 9 tháng </w:t>
      </w:r>
      <w:r w:rsidR="006C1DE1" w:rsidRPr="006C1DE1">
        <w:rPr>
          <w:rFonts w:cs="Times New Roman"/>
          <w:szCs w:val="28"/>
          <w:lang w:val="es-PY"/>
        </w:rPr>
        <w:t xml:space="preserve">đạt 1.271,156 tỷ đồng, </w:t>
      </w:r>
      <w:r w:rsidR="006C1DE1" w:rsidRPr="006C1DE1">
        <w:rPr>
          <w:rFonts w:cs="Times New Roman"/>
          <w:szCs w:val="28"/>
          <w:lang w:val="es-CR"/>
        </w:rPr>
        <w:t>đạt 63,6% dự toán tỉnh và 61,84% dự toán thành phố</w:t>
      </w:r>
      <w:r w:rsidRPr="00405677">
        <w:rPr>
          <w:rFonts w:cs="Times New Roman"/>
          <w:szCs w:val="28"/>
          <w:lang w:val="es-PY"/>
        </w:rPr>
        <w:t xml:space="preserve">. Trong đó thành phố quản lý thu là: </w:t>
      </w:r>
      <w:r w:rsidR="0091310B">
        <w:rPr>
          <w:rFonts w:cs="Times New Roman"/>
          <w:szCs w:val="28"/>
          <w:lang w:val="es-CR"/>
        </w:rPr>
        <w:t>44</w:t>
      </w:r>
      <w:r w:rsidR="00CD7B51">
        <w:rPr>
          <w:rFonts w:cs="Times New Roman"/>
          <w:szCs w:val="28"/>
          <w:lang w:val="es-CR"/>
        </w:rPr>
        <w:t>6</w:t>
      </w:r>
      <w:r w:rsidR="0091310B">
        <w:rPr>
          <w:rFonts w:cs="Times New Roman"/>
          <w:szCs w:val="28"/>
          <w:lang w:val="es-CR"/>
        </w:rPr>
        <w:t>,1</w:t>
      </w:r>
      <w:r w:rsidR="00CD7B51">
        <w:rPr>
          <w:rFonts w:cs="Times New Roman"/>
          <w:szCs w:val="28"/>
          <w:lang w:val="es-CR"/>
        </w:rPr>
        <w:t>2</w:t>
      </w:r>
      <w:r w:rsidR="006C1DE1" w:rsidRPr="006C1DE1">
        <w:rPr>
          <w:rFonts w:cs="Times New Roman"/>
          <w:szCs w:val="28"/>
          <w:lang w:val="es-CR"/>
        </w:rPr>
        <w:t xml:space="preserve"> tỷ đồng, đạt </w:t>
      </w:r>
      <w:r w:rsidR="00CD7B51">
        <w:rPr>
          <w:rFonts w:cs="Times New Roman"/>
          <w:szCs w:val="28"/>
          <w:lang w:val="es-CR"/>
        </w:rPr>
        <w:t>70</w:t>
      </w:r>
      <w:r w:rsidR="006C1DE1" w:rsidRPr="006C1DE1">
        <w:rPr>
          <w:rFonts w:cs="Times New Roman"/>
          <w:szCs w:val="28"/>
          <w:lang w:val="es-CR"/>
        </w:rPr>
        <w:t xml:space="preserve">% </w:t>
      </w:r>
      <w:r w:rsidR="00815F19" w:rsidRPr="006C1DE1">
        <w:rPr>
          <w:rFonts w:cs="Times New Roman"/>
          <w:szCs w:val="28"/>
          <w:lang w:val="es-CR"/>
        </w:rPr>
        <w:t>dự toán thành phố</w:t>
      </w:r>
      <w:r w:rsidR="006C1DE1" w:rsidRPr="006C1DE1">
        <w:rPr>
          <w:rFonts w:cs="Times New Roman"/>
          <w:szCs w:val="28"/>
          <w:lang w:val="es-CR"/>
        </w:rPr>
        <w:t xml:space="preserve">, tăng </w:t>
      </w:r>
      <w:r w:rsidR="0091310B">
        <w:rPr>
          <w:rFonts w:cs="Times New Roman"/>
          <w:szCs w:val="28"/>
          <w:lang w:val="es-CR"/>
        </w:rPr>
        <w:t xml:space="preserve">trên </w:t>
      </w:r>
      <w:r w:rsidR="006C1DE1" w:rsidRPr="006C1DE1">
        <w:rPr>
          <w:rFonts w:cs="Times New Roman"/>
          <w:szCs w:val="28"/>
          <w:lang w:val="es-CR"/>
        </w:rPr>
        <w:t xml:space="preserve">18% so với cùng </w:t>
      </w:r>
      <w:proofErr w:type="gramStart"/>
      <w:r w:rsidR="006C1DE1" w:rsidRPr="006C1DE1">
        <w:rPr>
          <w:rFonts w:cs="Times New Roman"/>
          <w:szCs w:val="28"/>
          <w:lang w:val="es-CR"/>
        </w:rPr>
        <w:t>kỳ</w:t>
      </w:r>
      <w:r w:rsidRPr="00405677">
        <w:rPr>
          <w:rFonts w:cs="Times New Roman"/>
          <w:szCs w:val="28"/>
          <w:vertAlign w:val="superscript"/>
          <w:lang w:val="es-PY"/>
        </w:rPr>
        <w:t>(</w:t>
      </w:r>
      <w:proofErr w:type="gramEnd"/>
      <w:r w:rsidRPr="00405677">
        <w:rPr>
          <w:rStyle w:val="FootnoteReference"/>
          <w:rFonts w:cs="Times New Roman"/>
          <w:szCs w:val="28"/>
        </w:rPr>
        <w:footnoteReference w:id="7"/>
      </w:r>
      <w:r w:rsidRPr="00405677">
        <w:rPr>
          <w:rFonts w:cs="Times New Roman"/>
          <w:szCs w:val="28"/>
          <w:vertAlign w:val="superscript"/>
          <w:lang w:val="es-PY"/>
        </w:rPr>
        <w:t>)</w:t>
      </w:r>
      <w:r w:rsidRPr="00405677">
        <w:rPr>
          <w:rFonts w:cs="Times New Roman"/>
          <w:szCs w:val="28"/>
          <w:lang w:val="es-PY"/>
        </w:rPr>
        <w:t xml:space="preserve">. Tổng chi ngân sách thực hiện </w:t>
      </w:r>
      <w:r w:rsidR="006C1DE1" w:rsidRPr="006C1DE1">
        <w:rPr>
          <w:rFonts w:cs="Times New Roman"/>
          <w:szCs w:val="28"/>
        </w:rPr>
        <w:t>807,94 tỷ đồng</w:t>
      </w:r>
      <w:r w:rsidRPr="00405677">
        <w:rPr>
          <w:rFonts w:cs="Times New Roman"/>
          <w:szCs w:val="28"/>
          <w:lang w:val="es-CR"/>
        </w:rPr>
        <w:t xml:space="preserve">, </w:t>
      </w:r>
      <w:r w:rsidR="006C1DE1" w:rsidRPr="006C1DE1">
        <w:rPr>
          <w:rFonts w:cs="Times New Roman"/>
          <w:szCs w:val="28"/>
        </w:rPr>
        <w:t>đạt 60,55%</w:t>
      </w:r>
      <w:r w:rsidRPr="00405677">
        <w:rPr>
          <w:rFonts w:cs="Times New Roman"/>
          <w:szCs w:val="28"/>
          <w:lang w:val="es-CR"/>
        </w:rPr>
        <w:t xml:space="preserve"> dự toán thành phố</w:t>
      </w:r>
      <w:r w:rsidR="006C1DE1">
        <w:rPr>
          <w:rFonts w:cs="Times New Roman"/>
          <w:szCs w:val="28"/>
          <w:lang w:val="es-CR"/>
        </w:rPr>
        <w:t xml:space="preserve">. </w:t>
      </w:r>
      <w:r w:rsidR="006C1DE1" w:rsidRPr="006C1DE1">
        <w:rPr>
          <w:rFonts w:cs="Times New Roman"/>
          <w:szCs w:val="28"/>
          <w:lang w:val="es-CR"/>
        </w:rPr>
        <w:t xml:space="preserve">Giải ngân vốn đầu tư xây dựng </w:t>
      </w:r>
      <w:r w:rsidR="006C1DE1" w:rsidRPr="006C1DE1">
        <w:rPr>
          <w:rFonts w:cs="Times New Roman"/>
          <w:iCs/>
          <w:szCs w:val="28"/>
          <w:lang w:val="vi-VN"/>
        </w:rPr>
        <w:t>ước</w:t>
      </w:r>
      <w:r w:rsidR="006C1DE1">
        <w:rPr>
          <w:rFonts w:cs="Times New Roman"/>
          <w:iCs/>
          <w:szCs w:val="28"/>
          <w:lang w:val="nl-NL"/>
        </w:rPr>
        <w:t xml:space="preserve"> đạt</w:t>
      </w:r>
      <w:r w:rsidR="006C1DE1" w:rsidRPr="006C1DE1">
        <w:rPr>
          <w:rFonts w:cs="Times New Roman"/>
          <w:iCs/>
          <w:szCs w:val="28"/>
          <w:lang w:val="nl-NL"/>
        </w:rPr>
        <w:t xml:space="preserve"> </w:t>
      </w:r>
      <w:r w:rsidR="006C1DE1" w:rsidRPr="006C1DE1">
        <w:rPr>
          <w:rFonts w:cs="Times New Roman"/>
          <w:szCs w:val="28"/>
        </w:rPr>
        <w:t>2</w:t>
      </w:r>
      <w:r w:rsidR="00F609DC">
        <w:rPr>
          <w:rFonts w:cs="Times New Roman"/>
          <w:szCs w:val="28"/>
        </w:rPr>
        <w:t>57</w:t>
      </w:r>
      <w:r w:rsidR="006C1DE1" w:rsidRPr="006C1DE1">
        <w:rPr>
          <w:rFonts w:cs="Times New Roman"/>
          <w:szCs w:val="28"/>
        </w:rPr>
        <w:t>,</w:t>
      </w:r>
      <w:r w:rsidR="00F609DC">
        <w:rPr>
          <w:rFonts w:cs="Times New Roman"/>
          <w:szCs w:val="28"/>
        </w:rPr>
        <w:t>995</w:t>
      </w:r>
      <w:r w:rsidR="006C1DE1" w:rsidRPr="006C1DE1">
        <w:rPr>
          <w:rFonts w:cs="Times New Roman"/>
          <w:iCs/>
          <w:szCs w:val="28"/>
          <w:lang w:val="nl-NL"/>
        </w:rPr>
        <w:t>/5</w:t>
      </w:r>
      <w:r w:rsidR="006C1DE1" w:rsidRPr="006C1DE1">
        <w:rPr>
          <w:rFonts w:cs="Times New Roman"/>
          <w:iCs/>
          <w:szCs w:val="28"/>
          <w:lang w:val="vi-VN"/>
        </w:rPr>
        <w:t>10</w:t>
      </w:r>
      <w:r w:rsidR="006C1DE1" w:rsidRPr="006C1DE1">
        <w:rPr>
          <w:rFonts w:cs="Times New Roman"/>
          <w:iCs/>
          <w:szCs w:val="28"/>
          <w:lang w:val="nl-NL"/>
        </w:rPr>
        <w:t>,</w:t>
      </w:r>
      <w:r w:rsidR="006C1DE1" w:rsidRPr="006C1DE1">
        <w:rPr>
          <w:rFonts w:cs="Times New Roman"/>
          <w:iCs/>
          <w:szCs w:val="28"/>
          <w:lang w:val="vi-VN"/>
        </w:rPr>
        <w:t>271</w:t>
      </w:r>
      <w:r w:rsidR="006C1DE1" w:rsidRPr="006C1DE1">
        <w:rPr>
          <w:rFonts w:cs="Times New Roman"/>
          <w:iCs/>
          <w:szCs w:val="28"/>
          <w:lang w:val="nl-NL"/>
        </w:rPr>
        <w:t xml:space="preserve"> tỷ đồng, </w:t>
      </w:r>
      <w:r w:rsidR="006C1DE1">
        <w:rPr>
          <w:rFonts w:cs="Times New Roman"/>
          <w:iCs/>
          <w:szCs w:val="28"/>
          <w:lang w:val="nl-NL"/>
        </w:rPr>
        <w:t>đạt</w:t>
      </w:r>
      <w:r w:rsidR="006C1DE1" w:rsidRPr="006C1DE1">
        <w:rPr>
          <w:rFonts w:cs="Times New Roman"/>
          <w:iCs/>
          <w:szCs w:val="28"/>
          <w:lang w:val="nl-NL"/>
        </w:rPr>
        <w:t xml:space="preserve"> </w:t>
      </w:r>
      <w:r w:rsidR="002367DE">
        <w:rPr>
          <w:rFonts w:cs="Times New Roman"/>
          <w:szCs w:val="28"/>
        </w:rPr>
        <w:t>5</w:t>
      </w:r>
      <w:r w:rsidR="00F609DC">
        <w:rPr>
          <w:rFonts w:cs="Times New Roman"/>
          <w:szCs w:val="28"/>
        </w:rPr>
        <w:t>0</w:t>
      </w:r>
      <w:r w:rsidR="002367DE">
        <w:rPr>
          <w:rFonts w:cs="Times New Roman"/>
          <w:szCs w:val="28"/>
        </w:rPr>
        <w:t>,</w:t>
      </w:r>
      <w:r w:rsidR="00F609DC">
        <w:rPr>
          <w:rFonts w:cs="Times New Roman"/>
          <w:szCs w:val="28"/>
        </w:rPr>
        <w:t>57</w:t>
      </w:r>
      <w:r w:rsidR="006C1DE1" w:rsidRPr="006C1DE1">
        <w:rPr>
          <w:rFonts w:cs="Times New Roman"/>
          <w:iCs/>
          <w:szCs w:val="28"/>
          <w:lang w:val="nl-NL"/>
        </w:rPr>
        <w:t>%</w:t>
      </w:r>
      <w:r w:rsidR="006C1DE1">
        <w:rPr>
          <w:rFonts w:cs="Times New Roman"/>
          <w:iCs/>
          <w:szCs w:val="28"/>
          <w:lang w:val="nl-NL"/>
        </w:rPr>
        <w:t xml:space="preserve"> kế hoạch.</w:t>
      </w:r>
    </w:p>
    <w:p w:rsidR="00BB1464" w:rsidRPr="00405677" w:rsidRDefault="00BB1464" w:rsidP="00D626F3">
      <w:pPr>
        <w:tabs>
          <w:tab w:val="left" w:pos="5103"/>
        </w:tabs>
        <w:spacing w:before="120" w:after="0" w:line="240" w:lineRule="auto"/>
        <w:ind w:firstLine="567"/>
        <w:jc w:val="both"/>
        <w:rPr>
          <w:rFonts w:cs="Times New Roman"/>
          <w:b/>
          <w:szCs w:val="28"/>
          <w:lang w:val="vi-VN"/>
        </w:rPr>
      </w:pPr>
      <w:r w:rsidRPr="00405677">
        <w:rPr>
          <w:rFonts w:cs="Times New Roman"/>
          <w:b/>
          <w:szCs w:val="28"/>
          <w:lang w:val="vi-VN"/>
        </w:rPr>
        <w:lastRenderedPageBreak/>
        <w:t>2</w:t>
      </w:r>
      <w:r w:rsidRPr="00405677">
        <w:rPr>
          <w:rFonts w:cs="Times New Roman"/>
          <w:b/>
          <w:szCs w:val="28"/>
          <w:lang w:val="es-PY"/>
        </w:rPr>
        <w:t>.</w:t>
      </w:r>
      <w:r w:rsidRPr="00405677">
        <w:rPr>
          <w:rFonts w:cs="Times New Roman"/>
          <w:b/>
          <w:szCs w:val="28"/>
          <w:lang w:val="vi-VN"/>
        </w:rPr>
        <w:t xml:space="preserve"> </w:t>
      </w:r>
      <w:r w:rsidR="00EA05E8">
        <w:rPr>
          <w:rFonts w:eastAsia="Times New Roman" w:cs="Times New Roman"/>
          <w:b/>
          <w:bCs/>
          <w:iCs/>
          <w:szCs w:val="20"/>
          <w:lang w:val="nl-NL"/>
        </w:rPr>
        <w:t>Lĩnh vực</w:t>
      </w:r>
      <w:r w:rsidR="00EA05E8" w:rsidRPr="009312AC">
        <w:rPr>
          <w:rFonts w:eastAsia="Times New Roman" w:cs="Times New Roman"/>
          <w:b/>
          <w:bCs/>
          <w:iCs/>
          <w:szCs w:val="20"/>
          <w:lang w:val="nl-NL"/>
        </w:rPr>
        <w:t xml:space="preserve"> quản lý đô thị, XDCB và tài nguyên môi trường</w:t>
      </w:r>
    </w:p>
    <w:p w:rsidR="00EA05E8" w:rsidRPr="00EA05E8" w:rsidRDefault="00BB1464" w:rsidP="00D626F3">
      <w:pPr>
        <w:pStyle w:val="BodyText"/>
        <w:tabs>
          <w:tab w:val="left" w:pos="5103"/>
        </w:tabs>
        <w:spacing w:before="120"/>
        <w:ind w:firstLine="567"/>
        <w:rPr>
          <w:rFonts w:ascii="Times New Roman" w:hAnsi="Times New Roman"/>
          <w:b w:val="0"/>
          <w:szCs w:val="28"/>
          <w:lang w:val="es-PY"/>
        </w:rPr>
      </w:pPr>
      <w:r w:rsidRPr="00EA05E8">
        <w:rPr>
          <w:rFonts w:ascii="Times New Roman" w:hAnsi="Times New Roman"/>
          <w:b w:val="0"/>
          <w:szCs w:val="28"/>
          <w:lang w:val="vi-VN"/>
        </w:rPr>
        <w:t xml:space="preserve">- </w:t>
      </w:r>
      <w:r w:rsidR="00EA05E8" w:rsidRPr="00EA05E8">
        <w:rPr>
          <w:rFonts w:ascii="Times New Roman" w:hAnsi="Times New Roman"/>
          <w:b w:val="0"/>
          <w:szCs w:val="28"/>
        </w:rPr>
        <w:t>Công tác quy hoạch, quản lý quy hoạch, đô thị</w:t>
      </w:r>
      <w:r w:rsidR="00F32EC5">
        <w:rPr>
          <w:rFonts w:ascii="Times New Roman" w:hAnsi="Times New Roman"/>
          <w:b w:val="0"/>
          <w:szCs w:val="28"/>
        </w:rPr>
        <w:t>:</w:t>
      </w:r>
      <w:r w:rsidR="00EA05E8" w:rsidRPr="00EA05E8">
        <w:rPr>
          <w:rFonts w:ascii="Times New Roman" w:hAnsi="Times New Roman"/>
          <w:b w:val="0"/>
          <w:szCs w:val="28"/>
        </w:rPr>
        <w:t xml:space="preserve"> </w:t>
      </w:r>
      <w:r w:rsidR="00834608">
        <w:rPr>
          <w:rFonts w:ascii="Times New Roman" w:hAnsi="Times New Roman"/>
          <w:b w:val="0"/>
          <w:szCs w:val="28"/>
        </w:rPr>
        <w:t>t</w:t>
      </w:r>
      <w:r w:rsidR="00EA05E8" w:rsidRPr="00EA05E8">
        <w:rPr>
          <w:rFonts w:ascii="Times New Roman" w:hAnsi="Times New Roman"/>
          <w:b w:val="0"/>
          <w:szCs w:val="28"/>
        </w:rPr>
        <w:t xml:space="preserve">iếp tục triển khai thực hiện các đồ án quy hoạch đã được </w:t>
      </w:r>
      <w:r w:rsidR="00EA05E8" w:rsidRPr="00EA05E8">
        <w:rPr>
          <w:rFonts w:ascii="Times New Roman" w:hAnsi="Times New Roman"/>
          <w:b w:val="0"/>
          <w:szCs w:val="28"/>
          <w:lang w:val="it-IT"/>
        </w:rPr>
        <w:t>H</w:t>
      </w:r>
      <w:r w:rsidR="00422299">
        <w:rPr>
          <w:rFonts w:ascii="Times New Roman" w:hAnsi="Times New Roman"/>
          <w:b w:val="0"/>
          <w:szCs w:val="28"/>
          <w:lang w:val="it-IT"/>
        </w:rPr>
        <w:t>ĐND</w:t>
      </w:r>
      <w:r w:rsidR="00EA05E8" w:rsidRPr="00EA05E8">
        <w:rPr>
          <w:rFonts w:ascii="Times New Roman" w:hAnsi="Times New Roman"/>
          <w:b w:val="0"/>
          <w:szCs w:val="28"/>
          <w:lang w:val="it-IT"/>
        </w:rPr>
        <w:t xml:space="preserve"> thành phố thông qua tại Nghị quyết số 303/NQ-HĐND</w:t>
      </w:r>
      <w:r w:rsidR="0091310B">
        <w:rPr>
          <w:rFonts w:ascii="Times New Roman" w:hAnsi="Times New Roman"/>
          <w:b w:val="0"/>
          <w:szCs w:val="28"/>
          <w:lang w:val="it-IT"/>
        </w:rPr>
        <w:t>,</w:t>
      </w:r>
      <w:r w:rsidR="00EA05E8" w:rsidRPr="00EA05E8">
        <w:rPr>
          <w:rFonts w:ascii="Times New Roman" w:hAnsi="Times New Roman"/>
          <w:b w:val="0"/>
          <w:szCs w:val="28"/>
          <w:lang w:val="it-IT"/>
        </w:rPr>
        <w:t xml:space="preserve"> ngày 08/11/2021</w:t>
      </w:r>
      <w:r w:rsidR="00EA05E8" w:rsidRPr="00EA05E8">
        <w:rPr>
          <w:rFonts w:ascii="Times New Roman" w:hAnsi="Times New Roman"/>
          <w:b w:val="0"/>
          <w:szCs w:val="28"/>
          <w:vertAlign w:val="superscript"/>
          <w:lang w:val="es-PY"/>
        </w:rPr>
        <w:t>(</w:t>
      </w:r>
      <w:r w:rsidR="00EA05E8" w:rsidRPr="00EA05E8">
        <w:rPr>
          <w:rFonts w:ascii="Times New Roman" w:hAnsi="Times New Roman"/>
          <w:b w:val="0"/>
          <w:szCs w:val="28"/>
          <w:vertAlign w:val="superscript"/>
          <w:lang w:val="es-PY"/>
        </w:rPr>
        <w:footnoteReference w:id="8"/>
      </w:r>
      <w:r w:rsidR="00EA05E8" w:rsidRPr="00EA05E8">
        <w:rPr>
          <w:rFonts w:ascii="Times New Roman" w:hAnsi="Times New Roman"/>
          <w:b w:val="0"/>
          <w:szCs w:val="28"/>
          <w:vertAlign w:val="superscript"/>
          <w:lang w:val="es-PY"/>
        </w:rPr>
        <w:t>)</w:t>
      </w:r>
      <w:r w:rsidR="00EA05E8">
        <w:rPr>
          <w:rFonts w:ascii="Times New Roman" w:hAnsi="Times New Roman"/>
          <w:b w:val="0"/>
          <w:szCs w:val="28"/>
          <w:lang w:val="es-PY"/>
        </w:rPr>
        <w:t xml:space="preserve">. </w:t>
      </w:r>
      <w:r w:rsidR="00EA05E8" w:rsidRPr="00EA05E8">
        <w:rPr>
          <w:rFonts w:ascii="Times New Roman" w:hAnsi="Times New Roman"/>
          <w:b w:val="0"/>
          <w:szCs w:val="28"/>
          <w:lang w:val="fr-FR"/>
        </w:rPr>
        <w:t>Công tác quản lý hạ tầng đô thị, trật tự đô thị được triển khai thực hiện khá tốt</w:t>
      </w:r>
      <w:r w:rsidR="0091310B">
        <w:rPr>
          <w:rFonts w:ascii="Times New Roman" w:hAnsi="Times New Roman"/>
          <w:b w:val="0"/>
          <w:szCs w:val="28"/>
          <w:lang w:val="fr-FR"/>
        </w:rPr>
        <w:t>; t</w:t>
      </w:r>
      <w:r w:rsidR="00EA05E8" w:rsidRPr="00EA05E8">
        <w:rPr>
          <w:rFonts w:ascii="Times New Roman" w:hAnsi="Times New Roman"/>
          <w:b w:val="0"/>
          <w:szCs w:val="28"/>
          <w:lang w:val="fr-FR"/>
        </w:rPr>
        <w:t xml:space="preserve">rong </w:t>
      </w:r>
      <w:r w:rsidR="00EA05E8">
        <w:rPr>
          <w:rFonts w:ascii="Times New Roman" w:hAnsi="Times New Roman"/>
          <w:b w:val="0"/>
          <w:szCs w:val="28"/>
          <w:lang w:val="fr-FR"/>
        </w:rPr>
        <w:t>9</w:t>
      </w:r>
      <w:r w:rsidR="00EA05E8" w:rsidRPr="00EA05E8">
        <w:rPr>
          <w:rFonts w:ascii="Times New Roman" w:hAnsi="Times New Roman"/>
          <w:b w:val="0"/>
          <w:szCs w:val="28"/>
          <w:lang w:val="fr-FR"/>
        </w:rPr>
        <w:t xml:space="preserve"> tháng, </w:t>
      </w:r>
      <w:r w:rsidR="00EA05E8" w:rsidRPr="00EA05E8">
        <w:rPr>
          <w:rFonts w:ascii="Times New Roman" w:hAnsi="Times New Roman"/>
          <w:b w:val="0"/>
          <w:szCs w:val="28"/>
          <w:lang w:val="es-PY"/>
        </w:rPr>
        <w:t>đã cấp 903 giấy phép xây dựng; d</w:t>
      </w:r>
      <w:r w:rsidR="00EA05E8" w:rsidRPr="00EA05E8">
        <w:rPr>
          <w:rFonts w:ascii="Times New Roman" w:hAnsi="Times New Roman"/>
          <w:b w:val="0"/>
          <w:szCs w:val="28"/>
          <w:lang w:val="fr-FR"/>
        </w:rPr>
        <w:t xml:space="preserve">uy trì tuyến phố văn minh đô thị đã được công nhận và xây dựng các tuyến mới theo kế </w:t>
      </w:r>
      <w:proofErr w:type="gramStart"/>
      <w:r w:rsidR="00EA05E8" w:rsidRPr="00EA05E8">
        <w:rPr>
          <w:rFonts w:ascii="Times New Roman" w:hAnsi="Times New Roman"/>
          <w:b w:val="0"/>
          <w:szCs w:val="28"/>
          <w:lang w:val="fr-FR"/>
        </w:rPr>
        <w:t>hoạ</w:t>
      </w:r>
      <w:r w:rsidR="0091310B">
        <w:rPr>
          <w:rFonts w:ascii="Times New Roman" w:hAnsi="Times New Roman"/>
          <w:b w:val="0"/>
          <w:szCs w:val="28"/>
          <w:lang w:val="fr-FR"/>
        </w:rPr>
        <w:t>ch</w:t>
      </w:r>
      <w:r w:rsidR="00EA05E8" w:rsidRPr="00EA05E8">
        <w:rPr>
          <w:rFonts w:ascii="Times New Roman" w:hAnsi="Times New Roman"/>
          <w:b w:val="0"/>
          <w:szCs w:val="28"/>
          <w:vertAlign w:val="superscript"/>
          <w:lang w:val="es-PY"/>
        </w:rPr>
        <w:t>(</w:t>
      </w:r>
      <w:proofErr w:type="gramEnd"/>
      <w:r w:rsidR="00EA05E8" w:rsidRPr="00EA05E8">
        <w:rPr>
          <w:rFonts w:ascii="Times New Roman" w:hAnsi="Times New Roman"/>
          <w:b w:val="0"/>
          <w:szCs w:val="28"/>
          <w:vertAlign w:val="superscript"/>
          <w:lang w:val="es-PY"/>
        </w:rPr>
        <w:footnoteReference w:id="9"/>
      </w:r>
      <w:r w:rsidR="00EA05E8" w:rsidRPr="00EA05E8">
        <w:rPr>
          <w:rFonts w:ascii="Times New Roman" w:hAnsi="Times New Roman"/>
          <w:b w:val="0"/>
          <w:szCs w:val="28"/>
          <w:vertAlign w:val="superscript"/>
          <w:lang w:val="es-PY"/>
        </w:rPr>
        <w:t>)</w:t>
      </w:r>
      <w:r w:rsidR="00EA05E8" w:rsidRPr="00EA05E8">
        <w:rPr>
          <w:rFonts w:ascii="Times New Roman" w:hAnsi="Times New Roman"/>
          <w:b w:val="0"/>
          <w:szCs w:val="28"/>
          <w:lang w:val="es-PY"/>
        </w:rPr>
        <w:t xml:space="preserve">. </w:t>
      </w:r>
      <w:r w:rsidR="00422299">
        <w:rPr>
          <w:rFonts w:ascii="Times New Roman" w:hAnsi="Times New Roman"/>
          <w:b w:val="0"/>
          <w:szCs w:val="28"/>
          <w:lang w:val="fr-FR"/>
        </w:rPr>
        <w:t xml:space="preserve">Duy trì </w:t>
      </w:r>
      <w:r w:rsidR="00EA05E8" w:rsidRPr="00EA05E8">
        <w:rPr>
          <w:rFonts w:ascii="Times New Roman" w:hAnsi="Times New Roman"/>
          <w:b w:val="0"/>
          <w:szCs w:val="28"/>
          <w:lang w:val="fr-FR"/>
        </w:rPr>
        <w:t xml:space="preserve">ra quân lập lại trật tự đô thị, xây dựng, xử lý nghiêm các trường hợp vi </w:t>
      </w:r>
      <w:proofErr w:type="gramStart"/>
      <w:r w:rsidR="00EA05E8" w:rsidRPr="00EA05E8">
        <w:rPr>
          <w:rFonts w:ascii="Times New Roman" w:hAnsi="Times New Roman"/>
          <w:b w:val="0"/>
          <w:szCs w:val="28"/>
          <w:lang w:val="fr-FR"/>
        </w:rPr>
        <w:t>phạm</w:t>
      </w:r>
      <w:r w:rsidR="00EA05E8" w:rsidRPr="00EA05E8">
        <w:rPr>
          <w:rFonts w:ascii="Times New Roman" w:hAnsi="Times New Roman"/>
          <w:b w:val="0"/>
          <w:szCs w:val="28"/>
          <w:vertAlign w:val="superscript"/>
          <w:lang w:val="fr-FR"/>
        </w:rPr>
        <w:t>(</w:t>
      </w:r>
      <w:proofErr w:type="gramEnd"/>
      <w:r w:rsidR="00EA05E8" w:rsidRPr="00EA05E8">
        <w:rPr>
          <w:rFonts w:ascii="Times New Roman" w:hAnsi="Times New Roman"/>
          <w:b w:val="0"/>
          <w:szCs w:val="28"/>
          <w:vertAlign w:val="superscript"/>
          <w:lang w:val="fr-FR"/>
        </w:rPr>
        <w:footnoteReference w:id="10"/>
      </w:r>
      <w:r w:rsidR="00EA05E8" w:rsidRPr="00EA05E8">
        <w:rPr>
          <w:rFonts w:ascii="Times New Roman" w:hAnsi="Times New Roman"/>
          <w:b w:val="0"/>
          <w:szCs w:val="28"/>
          <w:vertAlign w:val="superscript"/>
          <w:lang w:val="fr-FR"/>
        </w:rPr>
        <w:t>)</w:t>
      </w:r>
      <w:r w:rsidR="00EA05E8" w:rsidRPr="00EA05E8">
        <w:rPr>
          <w:rFonts w:ascii="Times New Roman" w:hAnsi="Times New Roman"/>
          <w:b w:val="0"/>
          <w:szCs w:val="28"/>
          <w:lang w:val="fr-FR"/>
        </w:rPr>
        <w:t>.</w:t>
      </w:r>
    </w:p>
    <w:p w:rsidR="00BB1464" w:rsidRPr="00EA05E8" w:rsidRDefault="00EA05E8" w:rsidP="00D626F3">
      <w:pPr>
        <w:pStyle w:val="BodyText"/>
        <w:tabs>
          <w:tab w:val="left" w:pos="5103"/>
        </w:tabs>
        <w:spacing w:before="120"/>
        <w:ind w:firstLine="567"/>
        <w:rPr>
          <w:rFonts w:ascii="Times New Roman" w:hAnsi="Times New Roman"/>
          <w:b w:val="0"/>
          <w:szCs w:val="28"/>
          <w:lang w:val="es-PY"/>
        </w:rPr>
      </w:pPr>
      <w:r w:rsidRPr="00EA05E8">
        <w:rPr>
          <w:rFonts w:ascii="Times New Roman" w:hAnsi="Times New Roman"/>
          <w:b w:val="0"/>
          <w:szCs w:val="28"/>
        </w:rPr>
        <w:t xml:space="preserve">- </w:t>
      </w:r>
      <w:r>
        <w:rPr>
          <w:rFonts w:ascii="Times New Roman" w:hAnsi="Times New Roman"/>
          <w:b w:val="0"/>
          <w:szCs w:val="28"/>
        </w:rPr>
        <w:t xml:space="preserve">Chỉ đạo </w:t>
      </w:r>
      <w:r w:rsidRPr="00EA05E8">
        <w:rPr>
          <w:rFonts w:ascii="Times New Roman" w:hAnsi="Times New Roman"/>
          <w:b w:val="0"/>
          <w:szCs w:val="28"/>
        </w:rPr>
        <w:t>triển khai</w:t>
      </w:r>
      <w:r>
        <w:rPr>
          <w:rFonts w:ascii="Times New Roman" w:hAnsi="Times New Roman"/>
          <w:b w:val="0"/>
          <w:szCs w:val="28"/>
        </w:rPr>
        <w:t xml:space="preserve"> thực hiện</w:t>
      </w:r>
      <w:r w:rsidR="00422299">
        <w:rPr>
          <w:rFonts w:ascii="Times New Roman" w:hAnsi="Times New Roman"/>
          <w:b w:val="0"/>
          <w:szCs w:val="28"/>
        </w:rPr>
        <w:t xml:space="preserve"> tốt</w:t>
      </w:r>
      <w:r w:rsidRPr="00EA05E8">
        <w:rPr>
          <w:rFonts w:ascii="Times New Roman" w:hAnsi="Times New Roman"/>
          <w:b w:val="0"/>
          <w:szCs w:val="28"/>
        </w:rPr>
        <w:t xml:space="preserve"> Nghị quyết số 08-NQ/TU</w:t>
      </w:r>
      <w:r w:rsidR="00346A28">
        <w:rPr>
          <w:rFonts w:ascii="Times New Roman" w:hAnsi="Times New Roman"/>
          <w:b w:val="0"/>
          <w:szCs w:val="28"/>
        </w:rPr>
        <w:t>,</w:t>
      </w:r>
      <w:r w:rsidRPr="00EA05E8">
        <w:rPr>
          <w:rFonts w:ascii="Times New Roman" w:hAnsi="Times New Roman"/>
          <w:b w:val="0"/>
          <w:szCs w:val="28"/>
        </w:rPr>
        <w:t xml:space="preserve"> ngày 04/5/2021 của Tỉnh ủy</w:t>
      </w:r>
      <w:r w:rsidRPr="00EA05E8">
        <w:rPr>
          <w:rFonts w:ascii="Times New Roman" w:hAnsi="Times New Roman"/>
          <w:b w:val="0"/>
          <w:bCs/>
          <w:iCs/>
          <w:szCs w:val="28"/>
        </w:rPr>
        <w:t xml:space="preserve">; </w:t>
      </w:r>
      <w:r w:rsidRPr="00EA05E8">
        <w:rPr>
          <w:rFonts w:ascii="Times New Roman" w:hAnsi="Times New Roman"/>
          <w:b w:val="0"/>
          <w:szCs w:val="28"/>
          <w:lang w:val="es-PY"/>
        </w:rPr>
        <w:t xml:space="preserve">Thông báo </w:t>
      </w:r>
      <w:r w:rsidR="00AA5A1E">
        <w:rPr>
          <w:rFonts w:ascii="Times New Roman" w:hAnsi="Times New Roman"/>
          <w:b w:val="0"/>
          <w:szCs w:val="28"/>
          <w:lang w:val="es-PY"/>
        </w:rPr>
        <w:t xml:space="preserve">kết luận </w:t>
      </w:r>
      <w:r w:rsidRPr="00EA05E8">
        <w:rPr>
          <w:rFonts w:ascii="Times New Roman" w:hAnsi="Times New Roman"/>
          <w:b w:val="0"/>
          <w:szCs w:val="28"/>
          <w:lang w:val="es-PY"/>
        </w:rPr>
        <w:t xml:space="preserve">số 98-TB/TU của Ban Thường vụ Tỉnh ủy, </w:t>
      </w:r>
      <w:r w:rsidRPr="00EA05E8">
        <w:rPr>
          <w:rFonts w:ascii="Times New Roman" w:hAnsi="Times New Roman"/>
          <w:b w:val="0"/>
          <w:szCs w:val="28"/>
          <w:lang w:val="it-IT"/>
        </w:rPr>
        <w:t>Thông báo</w:t>
      </w:r>
      <w:r w:rsidR="00AA5A1E">
        <w:rPr>
          <w:rFonts w:ascii="Times New Roman" w:hAnsi="Times New Roman"/>
          <w:b w:val="0"/>
          <w:szCs w:val="28"/>
          <w:lang w:val="it-IT"/>
        </w:rPr>
        <w:t xml:space="preserve"> kết luận</w:t>
      </w:r>
      <w:r w:rsidRPr="00EA05E8">
        <w:rPr>
          <w:rFonts w:ascii="Times New Roman" w:hAnsi="Times New Roman"/>
          <w:b w:val="0"/>
          <w:szCs w:val="28"/>
          <w:lang w:val="it-IT"/>
        </w:rPr>
        <w:t xml:space="preserve"> số 333-TB/TU</w:t>
      </w:r>
      <w:r w:rsidR="00346A28">
        <w:rPr>
          <w:rFonts w:ascii="Times New Roman" w:hAnsi="Times New Roman"/>
          <w:b w:val="0"/>
          <w:szCs w:val="28"/>
          <w:lang w:val="it-IT"/>
        </w:rPr>
        <w:t>,</w:t>
      </w:r>
      <w:r w:rsidRPr="00EA05E8">
        <w:rPr>
          <w:rFonts w:ascii="Times New Roman" w:hAnsi="Times New Roman"/>
          <w:b w:val="0"/>
          <w:szCs w:val="28"/>
          <w:lang w:val="it-IT"/>
        </w:rPr>
        <w:t xml:space="preserve"> ngày 15/4/2022 của Thường trực Tỉnh ủy</w:t>
      </w:r>
      <w:r w:rsidR="00D02126">
        <w:rPr>
          <w:rFonts w:ascii="Times New Roman" w:hAnsi="Times New Roman"/>
          <w:b w:val="0"/>
          <w:szCs w:val="28"/>
          <w:lang w:val="it-IT"/>
        </w:rPr>
        <w:t xml:space="preserve">; </w:t>
      </w:r>
      <w:r w:rsidRPr="00EA05E8">
        <w:rPr>
          <w:rFonts w:ascii="Times New Roman" w:hAnsi="Times New Roman"/>
          <w:b w:val="0"/>
          <w:szCs w:val="28"/>
        </w:rPr>
        <w:t>hoàn chỉnh dự thảo Đề án</w:t>
      </w:r>
      <w:r w:rsidR="0017641C">
        <w:rPr>
          <w:rFonts w:ascii="Times New Roman" w:hAnsi="Times New Roman"/>
          <w:b w:val="0"/>
          <w:szCs w:val="28"/>
        </w:rPr>
        <w:t xml:space="preserve"> “C</w:t>
      </w:r>
      <w:r w:rsidRPr="00EA05E8">
        <w:rPr>
          <w:rFonts w:ascii="Times New Roman" w:hAnsi="Times New Roman"/>
          <w:b w:val="0"/>
          <w:szCs w:val="28"/>
        </w:rPr>
        <w:t xml:space="preserve">ơ chế chính sách xây dựng phát triển đô thị tỉnh lỵ trực thuộc tỉnh Quảng Nam” </w:t>
      </w:r>
      <w:r w:rsidR="00422299">
        <w:rPr>
          <w:rFonts w:ascii="Times New Roman" w:hAnsi="Times New Roman"/>
          <w:b w:val="0"/>
          <w:szCs w:val="28"/>
        </w:rPr>
        <w:t>báo cáo</w:t>
      </w:r>
      <w:r w:rsidRPr="00EA05E8">
        <w:rPr>
          <w:rFonts w:ascii="Times New Roman" w:hAnsi="Times New Roman"/>
          <w:b w:val="0"/>
          <w:szCs w:val="28"/>
        </w:rPr>
        <w:t xml:space="preserve"> Sở Xây dự</w:t>
      </w:r>
      <w:r w:rsidR="00D02126">
        <w:rPr>
          <w:rFonts w:ascii="Times New Roman" w:hAnsi="Times New Roman"/>
          <w:b w:val="0"/>
          <w:szCs w:val="28"/>
        </w:rPr>
        <w:t xml:space="preserve">ng. Tiếp tục triển khai xây dựng </w:t>
      </w:r>
      <w:r w:rsidR="00F32EC5">
        <w:rPr>
          <w:rFonts w:ascii="Times New Roman" w:hAnsi="Times New Roman"/>
          <w:b w:val="0"/>
          <w:szCs w:val="28"/>
        </w:rPr>
        <w:t xml:space="preserve">đề án </w:t>
      </w:r>
      <w:r w:rsidR="00D02126">
        <w:rPr>
          <w:rFonts w:ascii="Times New Roman" w:hAnsi="Times New Roman"/>
          <w:b w:val="0"/>
          <w:szCs w:val="28"/>
        </w:rPr>
        <w:t xml:space="preserve">đô thị thông minh </w:t>
      </w:r>
      <w:proofErr w:type="gramStart"/>
      <w:r w:rsidR="00D02126">
        <w:rPr>
          <w:rFonts w:ascii="Times New Roman" w:hAnsi="Times New Roman"/>
          <w:b w:val="0"/>
          <w:szCs w:val="28"/>
        </w:rPr>
        <w:t>theo</w:t>
      </w:r>
      <w:proofErr w:type="gramEnd"/>
      <w:r w:rsidR="00D02126">
        <w:rPr>
          <w:rFonts w:ascii="Times New Roman" w:hAnsi="Times New Roman"/>
          <w:b w:val="0"/>
          <w:szCs w:val="28"/>
        </w:rPr>
        <w:t xml:space="preserve"> kế hoạch; xây</w:t>
      </w:r>
      <w:r w:rsidRPr="00EA05E8">
        <w:rPr>
          <w:rFonts w:ascii="Times New Roman" w:hAnsi="Times New Roman"/>
          <w:b w:val="0"/>
          <w:szCs w:val="28"/>
        </w:rPr>
        <w:t xml:space="preserve"> dựng </w:t>
      </w:r>
      <w:r w:rsidRPr="00EA05E8">
        <w:rPr>
          <w:rFonts w:ascii="Times New Roman" w:hAnsi="Times New Roman"/>
          <w:b w:val="0"/>
          <w:bCs/>
          <w:szCs w:val="28"/>
        </w:rPr>
        <w:t>Chương trình phát triển đô thị Tam Kỳ giai đoạn 2020-2025</w:t>
      </w:r>
      <w:r w:rsidR="00834608">
        <w:rPr>
          <w:rFonts w:ascii="Times New Roman" w:hAnsi="Times New Roman"/>
          <w:b w:val="0"/>
          <w:szCs w:val="28"/>
        </w:rPr>
        <w:t>.</w:t>
      </w:r>
    </w:p>
    <w:p w:rsidR="00D02126" w:rsidRDefault="00BB1464" w:rsidP="00D626F3">
      <w:pPr>
        <w:tabs>
          <w:tab w:val="left" w:pos="5103"/>
        </w:tabs>
        <w:spacing w:before="120" w:after="0" w:line="240" w:lineRule="auto"/>
        <w:ind w:firstLine="567"/>
        <w:jc w:val="both"/>
        <w:rPr>
          <w:rFonts w:cs="Times New Roman"/>
          <w:szCs w:val="28"/>
        </w:rPr>
      </w:pPr>
      <w:r w:rsidRPr="00405677">
        <w:rPr>
          <w:rFonts w:cs="Times New Roman"/>
          <w:szCs w:val="28"/>
          <w:lang w:val="vi-VN"/>
        </w:rPr>
        <w:t xml:space="preserve">- Công tác BT-GPMB-TĐC và </w:t>
      </w:r>
      <w:r w:rsidR="00F32EC5">
        <w:rPr>
          <w:rFonts w:cs="Times New Roman"/>
          <w:szCs w:val="28"/>
        </w:rPr>
        <w:t>đầu tư công</w:t>
      </w:r>
      <w:r w:rsidRPr="00405677">
        <w:rPr>
          <w:rFonts w:cs="Times New Roman"/>
          <w:szCs w:val="28"/>
          <w:lang w:val="vi-VN"/>
        </w:rPr>
        <w:t xml:space="preserve"> được </w:t>
      </w:r>
      <w:r w:rsidRPr="00405677">
        <w:rPr>
          <w:rFonts w:cs="Times New Roman"/>
          <w:szCs w:val="28"/>
        </w:rPr>
        <w:t xml:space="preserve">chú trọng và có </w:t>
      </w:r>
      <w:r w:rsidR="00422299">
        <w:rPr>
          <w:rFonts w:cs="Times New Roman"/>
          <w:szCs w:val="28"/>
        </w:rPr>
        <w:t>sự</w:t>
      </w:r>
      <w:r w:rsidRPr="00405677">
        <w:rPr>
          <w:rFonts w:cs="Times New Roman"/>
          <w:szCs w:val="28"/>
        </w:rPr>
        <w:t xml:space="preserve"> chuyển biến</w:t>
      </w:r>
      <w:r w:rsidR="005303BF">
        <w:rPr>
          <w:rFonts w:cs="Times New Roman"/>
          <w:szCs w:val="28"/>
        </w:rPr>
        <w:t>; đ</w:t>
      </w:r>
      <w:r w:rsidR="005303BF" w:rsidRPr="005303BF">
        <w:rPr>
          <w:rFonts w:cs="Times New Roman"/>
          <w:szCs w:val="28"/>
          <w:lang w:val="es-PY"/>
        </w:rPr>
        <w:t xml:space="preserve">ã phê duyệt </w:t>
      </w:r>
      <w:r w:rsidR="00F609DC" w:rsidRPr="005303BF">
        <w:rPr>
          <w:rFonts w:cs="Times New Roman"/>
          <w:szCs w:val="28"/>
          <w:lang w:val="es-PY"/>
        </w:rPr>
        <w:t xml:space="preserve">25 phương án </w:t>
      </w:r>
      <w:r w:rsidR="0017641C">
        <w:rPr>
          <w:rFonts w:cs="Times New Roman"/>
          <w:szCs w:val="28"/>
          <w:lang w:val="es-PY"/>
        </w:rPr>
        <w:t xml:space="preserve">BT-GPMB-TĐC </w:t>
      </w:r>
      <w:r w:rsidR="005303BF" w:rsidRPr="005303BF">
        <w:rPr>
          <w:rFonts w:cs="Times New Roman"/>
          <w:szCs w:val="28"/>
          <w:lang w:val="es-PY"/>
        </w:rPr>
        <w:t>với tổng kinh phí khoảng 39,5</w:t>
      </w:r>
      <w:r w:rsidR="005303BF" w:rsidRPr="005303BF">
        <w:rPr>
          <w:rFonts w:cs="Times New Roman"/>
          <w:b/>
          <w:bCs/>
          <w:szCs w:val="28"/>
        </w:rPr>
        <w:t xml:space="preserve"> </w:t>
      </w:r>
      <w:r w:rsidR="005303BF" w:rsidRPr="005303BF">
        <w:rPr>
          <w:rFonts w:cs="Times New Roman"/>
          <w:szCs w:val="28"/>
          <w:lang w:val="es-PY"/>
        </w:rPr>
        <w:t>tỷ đồng</w:t>
      </w:r>
      <w:r w:rsidR="005303BF">
        <w:rPr>
          <w:rFonts w:cs="Times New Roman"/>
          <w:szCs w:val="28"/>
          <w:lang w:val="es-PY"/>
        </w:rPr>
        <w:t>.</w:t>
      </w:r>
      <w:r w:rsidRPr="00405677">
        <w:rPr>
          <w:rFonts w:cs="Times New Roman"/>
          <w:szCs w:val="28"/>
        </w:rPr>
        <w:t xml:space="preserve"> Tập trung chỉ đạo giải quyết dứt điểm các tồn tại, vướng mắc kéo dài, đẩy nhanh tiến độ thực hiện các công trình, dự án </w:t>
      </w:r>
      <w:r w:rsidR="005303BF">
        <w:rPr>
          <w:rFonts w:cs="Times New Roman"/>
          <w:szCs w:val="28"/>
        </w:rPr>
        <w:t>trọng điểm: Đ</w:t>
      </w:r>
      <w:r w:rsidR="005303BF" w:rsidRPr="005303BF">
        <w:rPr>
          <w:rFonts w:cs="Times New Roman"/>
          <w:bCs/>
          <w:szCs w:val="28"/>
        </w:rPr>
        <w:t xml:space="preserve">ường bao Nguyễn Hoàng, đường nối KDC số 6 đến KP mới Tân Thạnh, đường Bạch Đằng, </w:t>
      </w:r>
      <w:r w:rsidR="0017641C">
        <w:rPr>
          <w:rFonts w:cs="Times New Roman"/>
          <w:bCs/>
          <w:szCs w:val="28"/>
        </w:rPr>
        <w:t>đ</w:t>
      </w:r>
      <w:r w:rsidR="005303BF" w:rsidRPr="005303BF">
        <w:rPr>
          <w:rFonts w:cs="Times New Roman"/>
          <w:bCs/>
          <w:szCs w:val="28"/>
        </w:rPr>
        <w:t>ường N10 và KDC 2 bên đường</w:t>
      </w:r>
      <w:r w:rsidR="005303BF" w:rsidRPr="005303BF">
        <w:rPr>
          <w:rFonts w:cs="Times New Roman"/>
          <w:szCs w:val="28"/>
          <w:vertAlign w:val="superscript"/>
          <w:lang w:val="es-PY"/>
        </w:rPr>
        <w:t>(</w:t>
      </w:r>
      <w:r w:rsidR="005303BF" w:rsidRPr="005303BF">
        <w:rPr>
          <w:rFonts w:cs="Times New Roman"/>
          <w:szCs w:val="28"/>
          <w:vertAlign w:val="superscript"/>
          <w:lang w:val="es-PY"/>
        </w:rPr>
        <w:footnoteReference w:id="11"/>
      </w:r>
      <w:r w:rsidR="005303BF" w:rsidRPr="005303BF">
        <w:rPr>
          <w:rFonts w:cs="Times New Roman"/>
          <w:szCs w:val="28"/>
          <w:vertAlign w:val="superscript"/>
          <w:lang w:val="es-PY"/>
        </w:rPr>
        <w:t>)</w:t>
      </w:r>
      <w:r w:rsidR="005303BF" w:rsidRPr="005303BF">
        <w:rPr>
          <w:rFonts w:cs="Times New Roman"/>
          <w:bCs/>
          <w:szCs w:val="28"/>
        </w:rPr>
        <w:t xml:space="preserve">, </w:t>
      </w:r>
      <w:r w:rsidR="005303BF" w:rsidRPr="005303BF">
        <w:rPr>
          <w:rFonts w:cs="Times New Roman"/>
          <w:szCs w:val="28"/>
        </w:rPr>
        <w:t>dự án nâng cấp, mở rộng giao thông có thực hiện xã hội hóa</w:t>
      </w:r>
      <w:r w:rsidR="005303BF" w:rsidRPr="005303BF">
        <w:rPr>
          <w:rFonts w:cs="Times New Roman"/>
          <w:szCs w:val="28"/>
          <w:vertAlign w:val="superscript"/>
          <w:lang w:val="es-PY"/>
        </w:rPr>
        <w:t>(</w:t>
      </w:r>
      <w:r w:rsidR="005303BF" w:rsidRPr="005303BF">
        <w:rPr>
          <w:rFonts w:cs="Times New Roman"/>
          <w:szCs w:val="28"/>
          <w:vertAlign w:val="superscript"/>
          <w:lang w:val="es-PY"/>
        </w:rPr>
        <w:footnoteReference w:id="12"/>
      </w:r>
      <w:r w:rsidR="005303BF" w:rsidRPr="005303BF">
        <w:rPr>
          <w:rFonts w:cs="Times New Roman"/>
          <w:szCs w:val="28"/>
          <w:vertAlign w:val="superscript"/>
          <w:lang w:val="es-PY"/>
        </w:rPr>
        <w:t>)</w:t>
      </w:r>
      <w:r w:rsidR="005303BF" w:rsidRPr="005303BF">
        <w:rPr>
          <w:rFonts w:cs="Times New Roman"/>
          <w:szCs w:val="28"/>
        </w:rPr>
        <w:t>, dự án giao thông, khớp nối hạ tầng</w:t>
      </w:r>
      <w:r w:rsidR="005303BF" w:rsidRPr="005303BF">
        <w:rPr>
          <w:rFonts w:cs="Times New Roman"/>
          <w:szCs w:val="28"/>
          <w:vertAlign w:val="superscript"/>
          <w:lang w:val="es-PY"/>
        </w:rPr>
        <w:t>(</w:t>
      </w:r>
      <w:r w:rsidR="005303BF" w:rsidRPr="005303BF">
        <w:rPr>
          <w:rFonts w:cs="Times New Roman"/>
          <w:szCs w:val="28"/>
          <w:vertAlign w:val="superscript"/>
          <w:lang w:val="es-PY"/>
        </w:rPr>
        <w:footnoteReference w:id="13"/>
      </w:r>
      <w:r w:rsidR="005303BF" w:rsidRPr="005303BF">
        <w:rPr>
          <w:rFonts w:cs="Times New Roman"/>
          <w:szCs w:val="28"/>
          <w:vertAlign w:val="superscript"/>
          <w:lang w:val="es-PY"/>
        </w:rPr>
        <w:t>)</w:t>
      </w:r>
      <w:r w:rsidR="005303BF" w:rsidRPr="005303BF">
        <w:rPr>
          <w:rFonts w:cs="Times New Roman"/>
          <w:szCs w:val="28"/>
        </w:rPr>
        <w:t>; KDC-TĐC, hạ tầng khu công nghiệp</w:t>
      </w:r>
      <w:r w:rsidR="005303BF" w:rsidRPr="005303BF">
        <w:rPr>
          <w:rFonts w:cs="Times New Roman"/>
          <w:szCs w:val="28"/>
          <w:vertAlign w:val="superscript"/>
          <w:lang w:val="es-PY"/>
        </w:rPr>
        <w:t>(</w:t>
      </w:r>
      <w:r w:rsidR="005303BF" w:rsidRPr="005303BF">
        <w:rPr>
          <w:rFonts w:cs="Times New Roman"/>
          <w:szCs w:val="28"/>
          <w:vertAlign w:val="superscript"/>
          <w:lang w:val="es-PY"/>
        </w:rPr>
        <w:footnoteReference w:id="14"/>
      </w:r>
      <w:r w:rsidR="005303BF" w:rsidRPr="005303BF">
        <w:rPr>
          <w:rFonts w:cs="Times New Roman"/>
          <w:szCs w:val="28"/>
          <w:vertAlign w:val="superscript"/>
          <w:lang w:val="es-PY"/>
        </w:rPr>
        <w:t>)</w:t>
      </w:r>
      <w:r w:rsidR="005303BF" w:rsidRPr="005303BF">
        <w:rPr>
          <w:rFonts w:cs="Times New Roman"/>
          <w:szCs w:val="28"/>
        </w:rPr>
        <w:t>,…</w:t>
      </w:r>
      <w:r w:rsidR="00D02126">
        <w:rPr>
          <w:rFonts w:cs="Times New Roman"/>
          <w:szCs w:val="28"/>
        </w:rPr>
        <w:t xml:space="preserve"> Đ</w:t>
      </w:r>
      <w:r w:rsidR="00D02126" w:rsidRPr="00EA05E8">
        <w:rPr>
          <w:szCs w:val="28"/>
          <w:lang w:val="fr-FR"/>
        </w:rPr>
        <w:t xml:space="preserve">ẩy nhanh tiến độ triển khai các dự án khớp nối và hoàn chỉnh hồ sơ </w:t>
      </w:r>
      <w:r w:rsidR="00D02126" w:rsidRPr="00EA05E8">
        <w:rPr>
          <w:szCs w:val="28"/>
        </w:rPr>
        <w:t xml:space="preserve">để phê duyệt chủ trương đầu tư các dự án khớp nối còn lại để thực hiện khởi </w:t>
      </w:r>
      <w:proofErr w:type="gramStart"/>
      <w:r w:rsidR="00D02126" w:rsidRPr="00EA05E8">
        <w:rPr>
          <w:szCs w:val="28"/>
        </w:rPr>
        <w:t xml:space="preserve">công  </w:t>
      </w:r>
      <w:r w:rsidR="00D02126" w:rsidRPr="00EA05E8">
        <w:rPr>
          <w:szCs w:val="28"/>
        </w:rPr>
        <w:lastRenderedPageBreak/>
        <w:t>từ</w:t>
      </w:r>
      <w:proofErr w:type="gramEnd"/>
      <w:r w:rsidR="00D02126" w:rsidRPr="00EA05E8">
        <w:rPr>
          <w:szCs w:val="28"/>
        </w:rPr>
        <w:t xml:space="preserve"> năm 2023,… </w:t>
      </w:r>
      <w:r w:rsidR="00D02126">
        <w:rPr>
          <w:szCs w:val="28"/>
        </w:rPr>
        <w:t>Chỉ đạo c</w:t>
      </w:r>
      <w:r w:rsidR="00D02126" w:rsidRPr="00EA05E8">
        <w:rPr>
          <w:szCs w:val="28"/>
        </w:rPr>
        <w:t xml:space="preserve">ác xã, phường tích cực đẩy nhanh tiến độ triển khai các dự </w:t>
      </w:r>
      <w:proofErr w:type="gramStart"/>
      <w:r w:rsidR="00D02126" w:rsidRPr="00EA05E8">
        <w:rPr>
          <w:szCs w:val="28"/>
        </w:rPr>
        <w:t>án</w:t>
      </w:r>
      <w:proofErr w:type="gramEnd"/>
      <w:r w:rsidR="00D02126" w:rsidRPr="00EA05E8">
        <w:rPr>
          <w:szCs w:val="28"/>
        </w:rPr>
        <w:t xml:space="preserve"> khớp nối hạ tầng tại địa phương trong năm 2022 và triển khai danh mục thực hiện trong năm 2023.</w:t>
      </w:r>
    </w:p>
    <w:p w:rsidR="00D5194F" w:rsidRDefault="00BB1464" w:rsidP="00D626F3">
      <w:pPr>
        <w:tabs>
          <w:tab w:val="left" w:pos="5103"/>
        </w:tabs>
        <w:spacing w:before="120" w:after="0" w:line="240" w:lineRule="auto"/>
        <w:ind w:firstLine="567"/>
        <w:jc w:val="both"/>
        <w:rPr>
          <w:rFonts w:cs="Times New Roman"/>
          <w:spacing w:val="-2"/>
          <w:position w:val="-2"/>
          <w:szCs w:val="28"/>
        </w:rPr>
      </w:pPr>
      <w:r w:rsidRPr="00405677">
        <w:rPr>
          <w:rFonts w:cs="Times New Roman"/>
          <w:spacing w:val="-2"/>
          <w:position w:val="-2"/>
          <w:szCs w:val="28"/>
          <w:lang w:val="vi-VN"/>
        </w:rPr>
        <w:t>- Công tác tài nguyên - môi trườ</w:t>
      </w:r>
      <w:r w:rsidR="00EF12A9">
        <w:rPr>
          <w:rFonts w:cs="Times New Roman"/>
          <w:spacing w:val="-2"/>
          <w:position w:val="-2"/>
          <w:szCs w:val="28"/>
          <w:lang w:val="vi-VN"/>
        </w:rPr>
        <w:t>ng</w:t>
      </w:r>
      <w:r w:rsidR="00F32EC5">
        <w:rPr>
          <w:rFonts w:cs="Times New Roman"/>
          <w:spacing w:val="-2"/>
          <w:position w:val="-2"/>
          <w:szCs w:val="28"/>
        </w:rPr>
        <w:t>:</w:t>
      </w:r>
      <w:r w:rsidRPr="00405677">
        <w:rPr>
          <w:rFonts w:cs="Times New Roman"/>
          <w:spacing w:val="-2"/>
          <w:position w:val="-2"/>
          <w:szCs w:val="28"/>
        </w:rPr>
        <w:t xml:space="preserve"> trong 09 tháng </w:t>
      </w:r>
      <w:r w:rsidR="00D5194F" w:rsidRPr="00D5194F">
        <w:rPr>
          <w:rFonts w:cs="Times New Roman"/>
          <w:spacing w:val="-2"/>
          <w:position w:val="-2"/>
          <w:szCs w:val="28"/>
        </w:rPr>
        <w:t>đã giải quyết 543 hồ sơ liên quan đến lĩnh vực đấ</w:t>
      </w:r>
      <w:r w:rsidR="00D5194F">
        <w:rPr>
          <w:rFonts w:cs="Times New Roman"/>
          <w:spacing w:val="-2"/>
          <w:position w:val="-2"/>
          <w:szCs w:val="28"/>
        </w:rPr>
        <w:t>t đai</w:t>
      </w:r>
      <w:r w:rsidR="00D5194F" w:rsidRPr="00D5194F">
        <w:rPr>
          <w:rFonts w:cs="Times New Roman"/>
          <w:spacing w:val="-2"/>
          <w:position w:val="-2"/>
          <w:szCs w:val="28"/>
        </w:rPr>
        <w:t>. Triển khai lập quy hoạch sử dụng đất đến năm 2030, đến nay đã hoàn chỉnh thủ tục trình Sở Tài nguyên và Môi trường thẩm định; rà soát, điều chỉnh bổ sung bảng giá đất giai đoạn 2020-2024</w:t>
      </w:r>
      <w:r w:rsidR="00422299">
        <w:rPr>
          <w:rFonts w:cs="Times New Roman"/>
          <w:spacing w:val="-2"/>
          <w:position w:val="-2"/>
          <w:szCs w:val="28"/>
        </w:rPr>
        <w:t>; t</w:t>
      </w:r>
      <w:r w:rsidR="00D5194F" w:rsidRPr="00D5194F">
        <w:rPr>
          <w:rFonts w:cs="Times New Roman"/>
          <w:spacing w:val="-2"/>
          <w:position w:val="-2"/>
          <w:szCs w:val="28"/>
        </w:rPr>
        <w:t>iếp tục triển khai thực hiện một số nhiệm vụ, giải pháp quản lý, sử dụng đất công trên địa bàn thành phố. Tổ chức sơ kết 05 năm thực hiện Chỉ thị số 09-CT/TU, ngày 27/10/2016 của Ban Thường vụ Thành ủy về tăng cường sự lãnh đạo của cấp ủy Đảng đối với công tác quản lý, bảo vệ tài nguyên và môi trường trên địa bàn thành phố.</w:t>
      </w:r>
      <w:r w:rsidR="00EF12A9">
        <w:rPr>
          <w:rFonts w:cs="Times New Roman"/>
          <w:spacing w:val="-2"/>
          <w:position w:val="-2"/>
          <w:szCs w:val="28"/>
        </w:rPr>
        <w:t xml:space="preserve"> </w:t>
      </w:r>
      <w:proofErr w:type="gramStart"/>
      <w:r w:rsidR="00EF12A9">
        <w:rPr>
          <w:rFonts w:cs="Times New Roman"/>
          <w:spacing w:val="-2"/>
          <w:position w:val="-2"/>
          <w:szCs w:val="28"/>
        </w:rPr>
        <w:t>T</w:t>
      </w:r>
      <w:r w:rsidR="00EF12A9" w:rsidRPr="00D5194F">
        <w:rPr>
          <w:rFonts w:cs="Times New Roman"/>
          <w:spacing w:val="-2"/>
          <w:position w:val="-2"/>
          <w:szCs w:val="28"/>
        </w:rPr>
        <w:t>riển khai đánh giá hiện trạng môi trường trên địa bàn thành phố và thực hiện kiểm soát ô nhiễm môi trường tại khu công nghiệp Tam Thăng</w:t>
      </w:r>
      <w:r w:rsidR="00EF12A9">
        <w:rPr>
          <w:rFonts w:cs="Times New Roman"/>
          <w:spacing w:val="-2"/>
          <w:position w:val="-2"/>
          <w:szCs w:val="28"/>
        </w:rPr>
        <w:t>.</w:t>
      </w:r>
      <w:proofErr w:type="gramEnd"/>
    </w:p>
    <w:p w:rsidR="00BB1464" w:rsidRPr="00405677" w:rsidRDefault="00BB1464" w:rsidP="00D626F3">
      <w:pPr>
        <w:tabs>
          <w:tab w:val="left" w:pos="5103"/>
        </w:tabs>
        <w:spacing w:before="120" w:after="0" w:line="240" w:lineRule="auto"/>
        <w:ind w:firstLine="567"/>
        <w:jc w:val="both"/>
        <w:rPr>
          <w:rFonts w:cs="Times New Roman"/>
          <w:b/>
          <w:szCs w:val="28"/>
          <w:lang w:val="vi-VN"/>
        </w:rPr>
      </w:pPr>
      <w:r w:rsidRPr="00405677">
        <w:rPr>
          <w:rFonts w:cs="Times New Roman"/>
          <w:b/>
          <w:szCs w:val="28"/>
          <w:lang w:val="vi-VN"/>
        </w:rPr>
        <w:t>3</w:t>
      </w:r>
      <w:r w:rsidRPr="00405677">
        <w:rPr>
          <w:rFonts w:cs="Times New Roman"/>
          <w:b/>
          <w:szCs w:val="28"/>
        </w:rPr>
        <w:t>.</w:t>
      </w:r>
      <w:r w:rsidRPr="00405677">
        <w:rPr>
          <w:rFonts w:cs="Times New Roman"/>
          <w:b/>
          <w:szCs w:val="28"/>
          <w:lang w:val="vi-VN"/>
        </w:rPr>
        <w:t xml:space="preserve"> Về văn hoá xã hội</w:t>
      </w:r>
    </w:p>
    <w:p w:rsidR="003C0C68" w:rsidRPr="00405677" w:rsidRDefault="00AF6401" w:rsidP="00D626F3">
      <w:pPr>
        <w:tabs>
          <w:tab w:val="left" w:pos="5103"/>
        </w:tabs>
        <w:spacing w:before="120" w:after="0" w:line="240" w:lineRule="auto"/>
        <w:ind w:firstLine="567"/>
        <w:jc w:val="both"/>
        <w:rPr>
          <w:rFonts w:cs="Times New Roman"/>
          <w:szCs w:val="28"/>
        </w:rPr>
      </w:pPr>
      <w:proofErr w:type="gramStart"/>
      <w:r>
        <w:rPr>
          <w:rFonts w:eastAsia="Times New Roman" w:cs="Times New Roman"/>
          <w:szCs w:val="28"/>
        </w:rPr>
        <w:t>Chỉ đạo thực hiện tốt công tác tuyên truyền</w:t>
      </w:r>
      <w:r w:rsidR="00840BB5">
        <w:rPr>
          <w:rFonts w:eastAsia="Times New Roman" w:cs="Times New Roman"/>
          <w:szCs w:val="28"/>
        </w:rPr>
        <w:t>, cổ động trực quan và tổ chức tốt các hoạt động chào mừng các ngày lễ, các sự kiện chính trị diễn ra trên địa bàn</w:t>
      </w:r>
      <w:r>
        <w:rPr>
          <w:rFonts w:eastAsia="Times New Roman" w:cs="Times New Roman"/>
          <w:szCs w:val="28"/>
        </w:rPr>
        <w:t>.</w:t>
      </w:r>
      <w:proofErr w:type="gramEnd"/>
      <w:r>
        <w:rPr>
          <w:rFonts w:eastAsia="Times New Roman" w:cs="Times New Roman"/>
          <w:szCs w:val="28"/>
        </w:rPr>
        <w:t xml:space="preserve"> </w:t>
      </w:r>
      <w:r w:rsidR="003C0C68" w:rsidRPr="003C0C68">
        <w:rPr>
          <w:rFonts w:cs="Times New Roman"/>
          <w:szCs w:val="28"/>
        </w:rPr>
        <w:t>Tổ chức tốt các</w:t>
      </w:r>
      <w:r w:rsidR="003C0C68" w:rsidRPr="003C0C68">
        <w:rPr>
          <w:rFonts w:cs="Times New Roman"/>
          <w:szCs w:val="28"/>
          <w:lang w:val="nl-NL"/>
        </w:rPr>
        <w:t xml:space="preserve"> hoạt động </w:t>
      </w:r>
      <w:r w:rsidR="00226494">
        <w:rPr>
          <w:rFonts w:cs="Times New Roman"/>
          <w:szCs w:val="28"/>
          <w:lang w:val="nl-NL"/>
        </w:rPr>
        <w:t>thể dục thể thao</w:t>
      </w:r>
      <w:r w:rsidR="003C0C68" w:rsidRPr="003C0C68">
        <w:rPr>
          <w:rFonts w:cs="Times New Roman"/>
          <w:szCs w:val="28"/>
          <w:lang w:val="nl-NL"/>
        </w:rPr>
        <w:t xml:space="preserve"> cấp thành phố, tham gia thi đấu các hoạt động cấp tỉnh và đạt thành tích cao tại Đại hội TDTT cấp </w:t>
      </w:r>
      <w:proofErr w:type="gramStart"/>
      <w:r w:rsidR="003C0C68" w:rsidRPr="003C0C68">
        <w:rPr>
          <w:rFonts w:cs="Times New Roman"/>
          <w:szCs w:val="28"/>
          <w:lang w:val="nl-NL"/>
        </w:rPr>
        <w:t>tỉ</w:t>
      </w:r>
      <w:r w:rsidR="00840BB5">
        <w:rPr>
          <w:rFonts w:cs="Times New Roman"/>
          <w:szCs w:val="28"/>
          <w:lang w:val="nl-NL"/>
        </w:rPr>
        <w:t>nh</w:t>
      </w:r>
      <w:r w:rsidR="003C0C68" w:rsidRPr="003C0C68">
        <w:rPr>
          <w:rFonts w:cs="Times New Roman"/>
          <w:szCs w:val="28"/>
          <w:vertAlign w:val="superscript"/>
          <w:lang w:val="es-PY"/>
        </w:rPr>
        <w:t>(</w:t>
      </w:r>
      <w:proofErr w:type="gramEnd"/>
      <w:r w:rsidR="003C0C68" w:rsidRPr="003C0C68">
        <w:rPr>
          <w:rFonts w:cs="Times New Roman"/>
          <w:szCs w:val="28"/>
          <w:vertAlign w:val="superscript"/>
          <w:lang w:val="es-PY"/>
        </w:rPr>
        <w:footnoteReference w:id="15"/>
      </w:r>
      <w:r w:rsidR="003C0C68" w:rsidRPr="003C0C68">
        <w:rPr>
          <w:rFonts w:cs="Times New Roman"/>
          <w:szCs w:val="28"/>
          <w:vertAlign w:val="superscript"/>
          <w:lang w:val="es-PY"/>
        </w:rPr>
        <w:t>)</w:t>
      </w:r>
      <w:r w:rsidR="00226494">
        <w:rPr>
          <w:rFonts w:cs="Times New Roman"/>
          <w:szCs w:val="28"/>
          <w:lang w:val="es-PY"/>
        </w:rPr>
        <w:t xml:space="preserve">. </w:t>
      </w:r>
      <w:r w:rsidR="00226494">
        <w:rPr>
          <w:rFonts w:cs="Times New Roman"/>
          <w:szCs w:val="28"/>
          <w:lang w:val="da-DK"/>
        </w:rPr>
        <w:t xml:space="preserve">Chỉ đạo </w:t>
      </w:r>
      <w:r w:rsidR="003C0C68" w:rsidRPr="003C0C68">
        <w:rPr>
          <w:rFonts w:cs="Times New Roman"/>
          <w:szCs w:val="28"/>
          <w:lang w:val="da-DK"/>
        </w:rPr>
        <w:t xml:space="preserve">tổ chức thành công các </w:t>
      </w:r>
      <w:r w:rsidR="003C0C68" w:rsidRPr="003C0C68">
        <w:rPr>
          <w:rFonts w:cs="Times New Roman"/>
          <w:szCs w:val="28"/>
          <w:lang w:val="vi-VN"/>
        </w:rPr>
        <w:t xml:space="preserve">hoạt động </w:t>
      </w:r>
      <w:r w:rsidR="003C0C68" w:rsidRPr="003C0C68">
        <w:rPr>
          <w:rFonts w:cs="Times New Roman"/>
          <w:szCs w:val="28"/>
          <w:lang w:val="da-DK"/>
        </w:rPr>
        <w:t>Ngày hộ</w:t>
      </w:r>
      <w:r w:rsidR="00226494">
        <w:rPr>
          <w:rFonts w:cs="Times New Roman"/>
          <w:szCs w:val="28"/>
          <w:lang w:val="da-DK"/>
        </w:rPr>
        <w:t xml:space="preserve">i Văn hóa - </w:t>
      </w:r>
      <w:r w:rsidR="003C0C68" w:rsidRPr="003C0C68">
        <w:rPr>
          <w:rFonts w:cs="Times New Roman"/>
          <w:szCs w:val="28"/>
          <w:lang w:val="da-DK"/>
        </w:rPr>
        <w:t>Thể thao biển năm 2022</w:t>
      </w:r>
      <w:r w:rsidR="00226494">
        <w:rPr>
          <w:rFonts w:cs="Times New Roman"/>
          <w:szCs w:val="28"/>
        </w:rPr>
        <w:t>,</w:t>
      </w:r>
      <w:r w:rsidR="003C0C68" w:rsidRPr="003C0C68">
        <w:rPr>
          <w:rFonts w:cs="Times New Roman"/>
          <w:szCs w:val="28"/>
          <w:lang w:val="da-DK"/>
        </w:rPr>
        <w:t xml:space="preserve"> Tuần trải nghiệm Địa đạo Kỳ Anh </w:t>
      </w:r>
      <w:r w:rsidR="00226494">
        <w:rPr>
          <w:rFonts w:cs="Times New Roman"/>
          <w:szCs w:val="28"/>
          <w:lang w:val="da-DK"/>
        </w:rPr>
        <w:t>-</w:t>
      </w:r>
      <w:r w:rsidR="003C0C68" w:rsidRPr="003C0C68">
        <w:rPr>
          <w:rFonts w:cs="Times New Roman"/>
          <w:szCs w:val="28"/>
          <w:lang w:val="da-DK"/>
        </w:rPr>
        <w:t xml:space="preserve"> Bãi sậy sông Đầm, </w:t>
      </w:r>
      <w:r w:rsidR="003C0C68" w:rsidRPr="003C0C68">
        <w:rPr>
          <w:rFonts w:cs="Times New Roman"/>
          <w:szCs w:val="28"/>
        </w:rPr>
        <w:t xml:space="preserve">phối hợp </w:t>
      </w:r>
      <w:r w:rsidR="003C0C68" w:rsidRPr="003C0C68">
        <w:rPr>
          <w:rFonts w:cs="Times New Roman"/>
          <w:bCs/>
          <w:szCs w:val="28"/>
        </w:rPr>
        <w:t xml:space="preserve">tổ chức Chương trình nghệ thuật “Nghĩa tình quê hương”, </w:t>
      </w:r>
      <w:r w:rsidR="003C0C68" w:rsidRPr="003C0C68">
        <w:rPr>
          <w:rFonts w:cs="Times New Roman"/>
          <w:szCs w:val="28"/>
          <w:lang w:val="vi-VN"/>
        </w:rPr>
        <w:t>Gameshow “Quê mình xứ Quảng”</w:t>
      </w:r>
      <w:r w:rsidR="003C0C68" w:rsidRPr="003C0C68">
        <w:rPr>
          <w:rFonts w:cs="Times New Roman"/>
          <w:szCs w:val="28"/>
        </w:rPr>
        <w:t xml:space="preserve">; </w:t>
      </w:r>
      <w:r w:rsidR="003C0C68" w:rsidRPr="003C0C68">
        <w:rPr>
          <w:rFonts w:cs="Times New Roman"/>
          <w:bCs/>
          <w:szCs w:val="28"/>
        </w:rPr>
        <w:t xml:space="preserve">đặt biệt tổ chức thành công </w:t>
      </w:r>
      <w:r w:rsidR="003C0C68" w:rsidRPr="003C0C68">
        <w:rPr>
          <w:rFonts w:cs="Times New Roman"/>
          <w:szCs w:val="28"/>
        </w:rPr>
        <w:t xml:space="preserve">chương trình Lễ hội “Tam Kỳ - Mùa hoa sưa 2022” đã </w:t>
      </w:r>
      <w:r w:rsidR="003C0C68" w:rsidRPr="003C0C68">
        <w:rPr>
          <w:rFonts w:cs="Times New Roman"/>
          <w:szCs w:val="28"/>
          <w:lang w:val="es-NI"/>
        </w:rPr>
        <w:t xml:space="preserve">tạo hiệu ứng tích cực đối với </w:t>
      </w:r>
      <w:r w:rsidR="003C0C68" w:rsidRPr="003C0C68">
        <w:rPr>
          <w:rFonts w:cs="Times New Roman"/>
          <w:szCs w:val="28"/>
          <w:lang w:val="vi-VN"/>
        </w:rPr>
        <w:t xml:space="preserve">sự phục hồi của </w:t>
      </w:r>
      <w:r w:rsidR="003C0C68" w:rsidRPr="003C0C68">
        <w:rPr>
          <w:rFonts w:cs="Times New Roman"/>
          <w:szCs w:val="28"/>
          <w:lang w:val="es-NI"/>
        </w:rPr>
        <w:t xml:space="preserve">ngành du lịch </w:t>
      </w:r>
      <w:r w:rsidR="003C0C68" w:rsidRPr="003C0C68">
        <w:rPr>
          <w:rFonts w:cs="Times New Roman"/>
          <w:szCs w:val="28"/>
          <w:lang w:val="vi-VN"/>
        </w:rPr>
        <w:t>thành phố</w:t>
      </w:r>
      <w:r w:rsidR="003C0C68" w:rsidRPr="003C0C68">
        <w:rPr>
          <w:rFonts w:cs="Times New Roman"/>
          <w:szCs w:val="28"/>
        </w:rPr>
        <w:t>. Tổ chức ký kế</w:t>
      </w:r>
      <w:r w:rsidR="00226494">
        <w:rPr>
          <w:rFonts w:cs="Times New Roman"/>
          <w:szCs w:val="28"/>
        </w:rPr>
        <w:t>t k</w:t>
      </w:r>
      <w:r w:rsidR="003C0C68" w:rsidRPr="003C0C68">
        <w:rPr>
          <w:rFonts w:cs="Times New Roman"/>
          <w:szCs w:val="28"/>
        </w:rPr>
        <w:t>ế hoạch liên tịch phát triển du lịch 3 đị</w:t>
      </w:r>
      <w:r w:rsidR="00226494">
        <w:rPr>
          <w:rFonts w:cs="Times New Roman"/>
          <w:szCs w:val="28"/>
        </w:rPr>
        <w:t xml:space="preserve">a phương: </w:t>
      </w:r>
      <w:r w:rsidR="00840BB5">
        <w:rPr>
          <w:rFonts w:cs="Times New Roman"/>
          <w:szCs w:val="28"/>
        </w:rPr>
        <w:t>Tam K</w:t>
      </w:r>
      <w:r w:rsidR="003C0C68" w:rsidRPr="003C0C68">
        <w:rPr>
          <w:rFonts w:cs="Times New Roman"/>
          <w:szCs w:val="28"/>
        </w:rPr>
        <w:t xml:space="preserve">ỳ, Núi Thành, </w:t>
      </w:r>
      <w:r w:rsidR="00226494">
        <w:rPr>
          <w:rFonts w:cs="Times New Roman"/>
          <w:szCs w:val="28"/>
        </w:rPr>
        <w:t>Phú Ninh.</w:t>
      </w:r>
    </w:p>
    <w:p w:rsidR="00BB1464" w:rsidRPr="00405677" w:rsidRDefault="00BB1464" w:rsidP="00D626F3">
      <w:pPr>
        <w:tabs>
          <w:tab w:val="left" w:pos="5103"/>
        </w:tabs>
        <w:spacing w:before="120" w:after="0" w:line="240" w:lineRule="auto"/>
        <w:ind w:firstLine="567"/>
        <w:jc w:val="both"/>
        <w:rPr>
          <w:rFonts w:cs="Times New Roman"/>
          <w:szCs w:val="28"/>
        </w:rPr>
      </w:pPr>
      <w:r w:rsidRPr="00405677">
        <w:rPr>
          <w:rFonts w:cs="Times New Roman"/>
          <w:szCs w:val="28"/>
          <w:lang w:val="vi-VN"/>
        </w:rPr>
        <w:t xml:space="preserve">Phong trào toàn dân đoàn kết xây dựng đời sống văn hóa gắn với xây dựng nếp sống văn minh đô thị, văn hóa nông thôn mới được </w:t>
      </w:r>
      <w:r w:rsidRPr="00405677">
        <w:rPr>
          <w:rFonts w:cs="Times New Roman"/>
          <w:szCs w:val="28"/>
        </w:rPr>
        <w:t>duy trì và phát triển sâu rộng</w:t>
      </w:r>
      <w:r w:rsidRPr="00405677">
        <w:rPr>
          <w:rFonts w:eastAsia="Times New Roman" w:cs="Times New Roman"/>
          <w:szCs w:val="28"/>
          <w:lang w:val="da-DK"/>
        </w:rPr>
        <w:t xml:space="preserve">. </w:t>
      </w:r>
      <w:r w:rsidR="00192787">
        <w:rPr>
          <w:rFonts w:eastAsia="Times New Roman" w:cs="Times New Roman"/>
          <w:szCs w:val="28"/>
        </w:rPr>
        <w:t>Chỉ đạo triển khai thực hiện hiệu quả</w:t>
      </w:r>
      <w:r w:rsidR="00192787" w:rsidRPr="00192787">
        <w:rPr>
          <w:rFonts w:eastAsia="Times New Roman" w:cs="Times New Roman"/>
          <w:szCs w:val="28"/>
        </w:rPr>
        <w:t xml:space="preserve"> C</w:t>
      </w:r>
      <w:r w:rsidR="00192787" w:rsidRPr="00192787">
        <w:rPr>
          <w:rFonts w:eastAsia="Times New Roman" w:cs="Times New Roman"/>
          <w:szCs w:val="28"/>
          <w:lang w:val="vi-VN"/>
        </w:rPr>
        <w:t xml:space="preserve">hương trình số 20-CTr/TU ngày 22/7/2022 </w:t>
      </w:r>
      <w:r w:rsidR="00192787" w:rsidRPr="00192787">
        <w:rPr>
          <w:rFonts w:eastAsia="Times New Roman" w:cs="Times New Roman"/>
          <w:szCs w:val="28"/>
        </w:rPr>
        <w:t xml:space="preserve">của Thành ủy </w:t>
      </w:r>
      <w:r w:rsidR="00192787" w:rsidRPr="00192787">
        <w:rPr>
          <w:rFonts w:eastAsia="Times New Roman" w:cs="Times New Roman"/>
          <w:szCs w:val="28"/>
          <w:lang w:val="vi-VN"/>
        </w:rPr>
        <w:t xml:space="preserve">về phát triển sự nghiệp văn hóa, thể dục thể thao </w:t>
      </w:r>
      <w:r w:rsidR="00192787" w:rsidRPr="00192787">
        <w:rPr>
          <w:rFonts w:eastAsia="Times New Roman" w:cs="Times New Roman"/>
          <w:szCs w:val="28"/>
        </w:rPr>
        <w:t>trên địa bàn thành phố</w:t>
      </w:r>
      <w:r w:rsidR="00192787" w:rsidRPr="00192787">
        <w:rPr>
          <w:rFonts w:eastAsia="Times New Roman" w:cs="Times New Roman"/>
          <w:szCs w:val="28"/>
          <w:lang w:val="vi-VN"/>
        </w:rPr>
        <w:t xml:space="preserve"> </w:t>
      </w:r>
      <w:r w:rsidR="00192787" w:rsidRPr="00192787">
        <w:rPr>
          <w:rFonts w:eastAsia="Times New Roman" w:cs="Times New Roman"/>
          <w:szCs w:val="28"/>
        </w:rPr>
        <w:t xml:space="preserve">đến năm </w:t>
      </w:r>
      <w:r w:rsidR="00192787" w:rsidRPr="00192787">
        <w:rPr>
          <w:rFonts w:eastAsia="Times New Roman" w:cs="Times New Roman"/>
          <w:szCs w:val="28"/>
          <w:lang w:val="vi-VN"/>
        </w:rPr>
        <w:t>2025, định hướng đến năm 2030</w:t>
      </w:r>
      <w:r w:rsidR="00840BB5">
        <w:rPr>
          <w:rFonts w:eastAsia="Times New Roman" w:cs="Times New Roman"/>
          <w:szCs w:val="28"/>
        </w:rPr>
        <w:t xml:space="preserve">; </w:t>
      </w:r>
      <w:r w:rsidR="00192787" w:rsidRPr="00192787">
        <w:rPr>
          <w:rFonts w:eastAsia="Times New Roman" w:cs="Times New Roman"/>
          <w:szCs w:val="28"/>
          <w:lang w:val="vi-VN"/>
        </w:rPr>
        <w:t>Quyết định số 04/2022/QĐ-TTg ngày 18/02/2022 của Thủ tướng Chính phủ</w:t>
      </w:r>
      <w:r w:rsidR="001D23C1">
        <w:rPr>
          <w:rFonts w:eastAsia="Times New Roman" w:cs="Times New Roman"/>
          <w:szCs w:val="28"/>
        </w:rPr>
        <w:t xml:space="preserve"> về </w:t>
      </w:r>
      <w:r w:rsidR="001D23C1" w:rsidRPr="00192787">
        <w:rPr>
          <w:rFonts w:eastAsia="Times New Roman" w:cs="Times New Roman"/>
          <w:szCs w:val="28"/>
          <w:lang w:val="vi-VN"/>
        </w:rPr>
        <w:t>quy định tiêu chí, trình tự, thủ tục xét công nhận Phường đạt chuẩn đô thị văn minh</w:t>
      </w:r>
      <w:r w:rsidRPr="00405677">
        <w:rPr>
          <w:rFonts w:eastAsia="Times New Roman" w:cs="Times New Roman"/>
          <w:szCs w:val="28"/>
          <w:lang w:val="nl-NL"/>
        </w:rPr>
        <w:t xml:space="preserve">. </w:t>
      </w:r>
      <w:proofErr w:type="gramStart"/>
      <w:r w:rsidRPr="00405677">
        <w:rPr>
          <w:rFonts w:cs="Times New Roman"/>
          <w:szCs w:val="28"/>
        </w:rPr>
        <w:t>Hoạt động thông tin, truyền thông, phát thanh, truyền hình được triển khai tốt, đúng định hướng, đáp ứng nhu cầu thông tin của nhân dân.</w:t>
      </w:r>
      <w:proofErr w:type="gramEnd"/>
    </w:p>
    <w:p w:rsidR="00B573B5" w:rsidRPr="00B573B5" w:rsidRDefault="00B573B5" w:rsidP="00D626F3">
      <w:pPr>
        <w:tabs>
          <w:tab w:val="left" w:pos="5103"/>
        </w:tabs>
        <w:spacing w:before="120" w:after="0" w:line="240" w:lineRule="auto"/>
        <w:ind w:firstLine="567"/>
        <w:jc w:val="both"/>
        <w:rPr>
          <w:rFonts w:cs="Times New Roman"/>
          <w:szCs w:val="28"/>
        </w:rPr>
      </w:pPr>
      <w:r w:rsidRPr="00405677">
        <w:rPr>
          <w:rFonts w:cs="Times New Roman"/>
          <w:szCs w:val="28"/>
          <w:lang w:val="vi-VN"/>
        </w:rPr>
        <w:t xml:space="preserve">Chỉ đạo ngành giáo dục </w:t>
      </w:r>
      <w:r w:rsidRPr="00B573B5">
        <w:rPr>
          <w:rFonts w:cs="Times New Roman"/>
          <w:szCs w:val="28"/>
        </w:rPr>
        <w:t>thực hiện tốt khai giảng năm học mới 2022-2023 và triển khai công tác giảng dạy, các hoạt động giáo dục đảm bảo quy định</w:t>
      </w:r>
      <w:r>
        <w:rPr>
          <w:rFonts w:cs="Times New Roman"/>
          <w:szCs w:val="28"/>
        </w:rPr>
        <w:t xml:space="preserve">. </w:t>
      </w:r>
      <w:proofErr w:type="gramStart"/>
      <w:r w:rsidRPr="00B573B5">
        <w:rPr>
          <w:rFonts w:cs="Times New Roman"/>
          <w:szCs w:val="28"/>
        </w:rPr>
        <w:t>Triển khai kiểm tra chuyên ngành xây dựng trường chuẩn quốc gia, kiểm định chất lượng giáo dục các trường học.</w:t>
      </w:r>
      <w:proofErr w:type="gramEnd"/>
      <w:r w:rsidRPr="00B573B5">
        <w:rPr>
          <w:rFonts w:cs="Times New Roman"/>
          <w:szCs w:val="28"/>
        </w:rPr>
        <w:t xml:space="preserve"> Tổ chức tốt các hội thi cấp thành phố và tham gia các Hội thi </w:t>
      </w:r>
      <w:r w:rsidRPr="00B573B5">
        <w:rPr>
          <w:rFonts w:cs="Times New Roman"/>
          <w:szCs w:val="28"/>
        </w:rPr>
        <w:lastRenderedPageBreak/>
        <w:t xml:space="preserve">do tỉnh tổ chức đạt thành tích </w:t>
      </w:r>
      <w:proofErr w:type="gramStart"/>
      <w:r w:rsidRPr="00B573B5">
        <w:rPr>
          <w:rFonts w:cs="Times New Roman"/>
          <w:szCs w:val="28"/>
        </w:rPr>
        <w:t>cao</w:t>
      </w:r>
      <w:r w:rsidRPr="00B573B5">
        <w:rPr>
          <w:rFonts w:cs="Times New Roman"/>
          <w:szCs w:val="28"/>
          <w:vertAlign w:val="superscript"/>
        </w:rPr>
        <w:t>(</w:t>
      </w:r>
      <w:proofErr w:type="gramEnd"/>
      <w:r w:rsidRPr="00B573B5">
        <w:rPr>
          <w:rFonts w:cs="Times New Roman"/>
          <w:szCs w:val="28"/>
          <w:vertAlign w:val="superscript"/>
        </w:rPr>
        <w:footnoteReference w:id="16"/>
      </w:r>
      <w:r w:rsidRPr="00B573B5">
        <w:rPr>
          <w:rFonts w:cs="Times New Roman"/>
          <w:szCs w:val="28"/>
          <w:vertAlign w:val="superscript"/>
        </w:rPr>
        <w:t>)</w:t>
      </w:r>
      <w:r w:rsidRPr="00B573B5">
        <w:rPr>
          <w:rFonts w:cs="Times New Roman"/>
          <w:szCs w:val="28"/>
        </w:rPr>
        <w:t>.</w:t>
      </w:r>
      <w:r w:rsidR="001D23C1">
        <w:rPr>
          <w:rFonts w:cs="Times New Roman"/>
          <w:szCs w:val="28"/>
        </w:rPr>
        <w:t xml:space="preserve"> </w:t>
      </w:r>
      <w:r w:rsidRPr="00B573B5">
        <w:rPr>
          <w:rFonts w:cs="Times New Roman"/>
          <w:szCs w:val="28"/>
        </w:rPr>
        <w:t>Triển khai mua sắm trang thiết bị dạy học</w:t>
      </w:r>
      <w:r w:rsidR="001D23C1">
        <w:rPr>
          <w:rFonts w:cs="Times New Roman"/>
          <w:szCs w:val="28"/>
        </w:rPr>
        <w:t>,</w:t>
      </w:r>
      <w:r w:rsidRPr="00B573B5">
        <w:rPr>
          <w:rFonts w:cs="Times New Roman"/>
          <w:szCs w:val="28"/>
        </w:rPr>
        <w:t xml:space="preserve"> duy tu, sửa chữa cơ sở vật chất trường</w:t>
      </w:r>
      <w:r w:rsidR="001D23C1">
        <w:rPr>
          <w:rFonts w:cs="Times New Roman"/>
          <w:szCs w:val="28"/>
        </w:rPr>
        <w:t>, lớp</w:t>
      </w:r>
      <w:r w:rsidRPr="00B573B5">
        <w:rPr>
          <w:rFonts w:cs="Times New Roman"/>
          <w:szCs w:val="28"/>
        </w:rPr>
        <w:t xml:space="preserve"> phục vụ năm học mới; thí điểm lắp đặt Camera ở 03 trường họ</w:t>
      </w:r>
      <w:r>
        <w:rPr>
          <w:rFonts w:cs="Times New Roman"/>
          <w:szCs w:val="28"/>
        </w:rPr>
        <w:t>c</w:t>
      </w:r>
      <w:r w:rsidR="00840BB5">
        <w:rPr>
          <w:rFonts w:cs="Times New Roman"/>
          <w:szCs w:val="28"/>
        </w:rPr>
        <w:t xml:space="preserve"> (</w:t>
      </w:r>
      <w:r w:rsidRPr="00B573B5">
        <w:rPr>
          <w:rFonts w:cs="Times New Roman"/>
          <w:szCs w:val="28"/>
        </w:rPr>
        <w:t>MG Bình Minh, TH Võ Thị Sáu, THCS Lý Tự Trọ</w:t>
      </w:r>
      <w:r>
        <w:rPr>
          <w:rFonts w:cs="Times New Roman"/>
          <w:szCs w:val="28"/>
        </w:rPr>
        <w:t>ng</w:t>
      </w:r>
      <w:r w:rsidR="00840BB5">
        <w:rPr>
          <w:rFonts w:cs="Times New Roman"/>
          <w:szCs w:val="28"/>
        </w:rPr>
        <w:t>)</w:t>
      </w:r>
      <w:r w:rsidRPr="00B573B5">
        <w:rPr>
          <w:rFonts w:cs="Times New Roman"/>
          <w:szCs w:val="28"/>
        </w:rPr>
        <w:t>.</w:t>
      </w:r>
    </w:p>
    <w:p w:rsidR="00BB1464" w:rsidRPr="00405677" w:rsidRDefault="004456E7" w:rsidP="00D626F3">
      <w:pPr>
        <w:tabs>
          <w:tab w:val="left" w:pos="5103"/>
        </w:tabs>
        <w:spacing w:before="120" w:after="0" w:line="240" w:lineRule="auto"/>
        <w:ind w:firstLine="567"/>
        <w:jc w:val="both"/>
        <w:rPr>
          <w:rFonts w:cs="Times New Roman"/>
          <w:spacing w:val="-2"/>
          <w:position w:val="-2"/>
          <w:szCs w:val="28"/>
          <w:lang w:val="vi-VN"/>
        </w:rPr>
      </w:pPr>
      <w:r w:rsidRPr="004456E7">
        <w:rPr>
          <w:rFonts w:cs="Times New Roman"/>
          <w:bCs/>
          <w:iCs/>
          <w:szCs w:val="28"/>
        </w:rPr>
        <w:t>C</w:t>
      </w:r>
      <w:r w:rsidRPr="004456E7">
        <w:rPr>
          <w:rFonts w:cs="Times New Roman"/>
          <w:bCs/>
          <w:iCs/>
          <w:szCs w:val="28"/>
          <w:lang w:val="vi-VN"/>
        </w:rPr>
        <w:t>ác chương trình y tế quốc gia, y tế cộng đồng</w:t>
      </w:r>
      <w:r w:rsidRPr="004456E7">
        <w:rPr>
          <w:rFonts w:cs="Times New Roman"/>
          <w:bCs/>
          <w:iCs/>
          <w:szCs w:val="28"/>
        </w:rPr>
        <w:t xml:space="preserve">, </w:t>
      </w:r>
      <w:r w:rsidRPr="004456E7">
        <w:rPr>
          <w:rFonts w:cs="Times New Roman"/>
          <w:bCs/>
          <w:iCs/>
          <w:szCs w:val="28"/>
          <w:lang w:val="vi-VN"/>
        </w:rPr>
        <w:t xml:space="preserve">quản lý vệ sinh </w:t>
      </w:r>
      <w:proofErr w:type="gramStart"/>
      <w:r w:rsidRPr="004456E7">
        <w:rPr>
          <w:rFonts w:cs="Times New Roman"/>
          <w:bCs/>
          <w:iCs/>
          <w:szCs w:val="28"/>
          <w:lang w:val="vi-VN"/>
        </w:rPr>
        <w:t>an</w:t>
      </w:r>
      <w:proofErr w:type="gramEnd"/>
      <w:r w:rsidRPr="004456E7">
        <w:rPr>
          <w:rFonts w:cs="Times New Roman"/>
          <w:bCs/>
          <w:iCs/>
          <w:szCs w:val="28"/>
          <w:lang w:val="vi-VN"/>
        </w:rPr>
        <w:t xml:space="preserve"> toàn thực phẩm được chú trọng.</w:t>
      </w:r>
      <w:r w:rsidRPr="004456E7">
        <w:rPr>
          <w:rFonts w:cs="Times New Roman"/>
          <w:bCs/>
          <w:iCs/>
          <w:szCs w:val="28"/>
        </w:rPr>
        <w:t xml:space="preserve"> Giải quyết kịp thời chế độ cho đối tượng chính sách, thăm hỏi và thực hiện các hoạt động cứu trợ xã hội nhân dịp lễ, </w:t>
      </w:r>
      <w:r w:rsidR="00A2638E">
        <w:rPr>
          <w:rFonts w:cs="Times New Roman"/>
          <w:bCs/>
          <w:iCs/>
          <w:szCs w:val="28"/>
        </w:rPr>
        <w:t>t</w:t>
      </w:r>
      <w:r w:rsidRPr="004456E7">
        <w:rPr>
          <w:rFonts w:cs="Times New Roman"/>
          <w:bCs/>
          <w:iCs/>
          <w:szCs w:val="28"/>
        </w:rPr>
        <w:t>ết</w:t>
      </w:r>
      <w:r w:rsidR="001D23C1">
        <w:rPr>
          <w:rFonts w:cs="Times New Roman"/>
          <w:bCs/>
          <w:iCs/>
          <w:szCs w:val="28"/>
        </w:rPr>
        <w:t>, bão lụt</w:t>
      </w:r>
      <w:r w:rsidRPr="004456E7">
        <w:rPr>
          <w:rFonts w:cs="Times New Roman"/>
          <w:bCs/>
          <w:iCs/>
          <w:szCs w:val="28"/>
        </w:rPr>
        <w:t xml:space="preserve">; tiếp tục triển khai các biện pháp hỗ trợ người dân gặp khó khăn bởi dịch Covid-19. Chỉ đạo </w:t>
      </w:r>
      <w:r w:rsidRPr="004456E7">
        <w:rPr>
          <w:rFonts w:cs="Times New Roman"/>
          <w:szCs w:val="28"/>
        </w:rPr>
        <w:t>thực hiện tốt công tác giảm nghèo</w:t>
      </w:r>
      <w:r w:rsidRPr="004456E7">
        <w:rPr>
          <w:rFonts w:cs="Times New Roman"/>
          <w:szCs w:val="28"/>
          <w:vertAlign w:val="superscript"/>
          <w:lang w:val="es-PY"/>
        </w:rPr>
        <w:t>(</w:t>
      </w:r>
      <w:r w:rsidRPr="004456E7">
        <w:rPr>
          <w:rFonts w:cs="Times New Roman"/>
          <w:szCs w:val="28"/>
          <w:vertAlign w:val="superscript"/>
          <w:lang w:val="es-PY"/>
        </w:rPr>
        <w:footnoteReference w:id="17"/>
      </w:r>
      <w:r w:rsidRPr="004456E7">
        <w:rPr>
          <w:rFonts w:cs="Times New Roman"/>
          <w:szCs w:val="28"/>
          <w:vertAlign w:val="superscript"/>
          <w:lang w:val="es-PY"/>
        </w:rPr>
        <w:t>)</w:t>
      </w:r>
      <w:r w:rsidRPr="004456E7">
        <w:rPr>
          <w:rFonts w:cs="Times New Roman"/>
          <w:szCs w:val="28"/>
        </w:rPr>
        <w:t>, lao động</w:t>
      </w:r>
      <w:r w:rsidR="005E0F73">
        <w:rPr>
          <w:rFonts w:cs="Times New Roman"/>
          <w:szCs w:val="28"/>
        </w:rPr>
        <w:t>,</w:t>
      </w:r>
      <w:r w:rsidRPr="004456E7">
        <w:rPr>
          <w:rFonts w:cs="Times New Roman"/>
          <w:szCs w:val="28"/>
        </w:rPr>
        <w:t xml:space="preserve"> việc làm,</w:t>
      </w:r>
      <w:r w:rsidRPr="004456E7">
        <w:rPr>
          <w:rFonts w:cs="Times New Roman"/>
          <w:szCs w:val="28"/>
          <w:lang w:val="nl-NL"/>
        </w:rPr>
        <w:t xml:space="preserve"> </w:t>
      </w:r>
      <w:r w:rsidRPr="004456E7">
        <w:rPr>
          <w:rFonts w:cs="Times New Roman"/>
          <w:szCs w:val="28"/>
          <w:lang w:val="pt-BR"/>
        </w:rPr>
        <w:t>công tác chăm sóc trẻ em, bình đẳng giới; phối hợp thực hiện tốt các hoạt động cho vay giải quyết việc làm, vay hộ nghèo, hộ cận nghèo, thoát nghèo, cơ bản đạt các chỉ tiêu đề ra.</w:t>
      </w:r>
    </w:p>
    <w:p w:rsidR="00BB1464" w:rsidRPr="00E96744" w:rsidRDefault="00BB1464" w:rsidP="00D626F3">
      <w:pPr>
        <w:tabs>
          <w:tab w:val="left" w:pos="5103"/>
        </w:tabs>
        <w:spacing w:before="120" w:after="0" w:line="240" w:lineRule="auto"/>
        <w:ind w:firstLine="567"/>
        <w:jc w:val="both"/>
        <w:rPr>
          <w:rFonts w:cs="Times New Roman"/>
          <w:b/>
          <w:szCs w:val="28"/>
        </w:rPr>
      </w:pPr>
      <w:r w:rsidRPr="00405677">
        <w:rPr>
          <w:rFonts w:cs="Times New Roman"/>
          <w:b/>
          <w:szCs w:val="28"/>
          <w:lang w:val="vi-VN"/>
        </w:rPr>
        <w:t>4</w:t>
      </w:r>
      <w:r w:rsidRPr="00405677">
        <w:rPr>
          <w:rFonts w:cs="Times New Roman"/>
          <w:b/>
          <w:szCs w:val="28"/>
        </w:rPr>
        <w:t>.</w:t>
      </w:r>
      <w:r w:rsidRPr="00405677">
        <w:rPr>
          <w:rFonts w:cs="Times New Roman"/>
          <w:b/>
          <w:szCs w:val="28"/>
          <w:lang w:val="vi-VN"/>
        </w:rPr>
        <w:t xml:space="preserve"> </w:t>
      </w:r>
      <w:r w:rsidR="00E96744">
        <w:rPr>
          <w:rFonts w:cs="Times New Roman"/>
          <w:b/>
          <w:szCs w:val="28"/>
        </w:rPr>
        <w:t>Về nội chính - đối ngoại</w:t>
      </w:r>
    </w:p>
    <w:p w:rsidR="00BB1464" w:rsidRPr="00405677" w:rsidRDefault="00BB1464" w:rsidP="00D626F3">
      <w:pPr>
        <w:spacing w:before="120" w:after="0" w:line="240" w:lineRule="auto"/>
        <w:ind w:firstLine="567"/>
        <w:jc w:val="both"/>
        <w:rPr>
          <w:rFonts w:cs="Times New Roman"/>
          <w:szCs w:val="28"/>
        </w:rPr>
      </w:pPr>
      <w:proofErr w:type="gramStart"/>
      <w:r w:rsidRPr="00405677">
        <w:rPr>
          <w:rFonts w:cs="Times New Roman"/>
          <w:szCs w:val="28"/>
        </w:rPr>
        <w:t>Chỉ đạo lực lượng vũ trang thực hiện tốt nhiệm vụ quốc phòng, quân sự địa phương.</w:t>
      </w:r>
      <w:proofErr w:type="gramEnd"/>
      <w:r w:rsidRPr="00405677">
        <w:rPr>
          <w:rFonts w:cs="Times New Roman"/>
          <w:szCs w:val="28"/>
        </w:rPr>
        <w:t xml:space="preserve"> </w:t>
      </w:r>
      <w:r w:rsidRPr="00405677">
        <w:rPr>
          <w:rFonts w:cs="Times New Roman"/>
          <w:szCs w:val="28"/>
          <w:lang w:val="vi-VN"/>
        </w:rPr>
        <w:t>Thực hiện tốt công tác tuyển quân, giao quân đợ</w:t>
      </w:r>
      <w:r w:rsidR="00E96744">
        <w:rPr>
          <w:rFonts w:cs="Times New Roman"/>
          <w:szCs w:val="28"/>
          <w:lang w:val="vi-VN"/>
        </w:rPr>
        <w:t>t 1</w:t>
      </w:r>
      <w:r w:rsidR="00DA0866">
        <w:rPr>
          <w:rFonts w:cs="Times New Roman"/>
          <w:szCs w:val="28"/>
        </w:rPr>
        <w:t>/</w:t>
      </w:r>
      <w:r w:rsidR="00E96744">
        <w:rPr>
          <w:rFonts w:cs="Times New Roman"/>
          <w:szCs w:val="28"/>
          <w:lang w:val="vi-VN"/>
        </w:rPr>
        <w:t>202</w:t>
      </w:r>
      <w:r w:rsidR="00E96744">
        <w:rPr>
          <w:rFonts w:cs="Times New Roman"/>
          <w:szCs w:val="28"/>
        </w:rPr>
        <w:t>2</w:t>
      </w:r>
      <w:r w:rsidRPr="00405677">
        <w:rPr>
          <w:rFonts w:cs="Times New Roman"/>
          <w:szCs w:val="28"/>
          <w:lang w:val="vi-VN"/>
        </w:rPr>
        <w:t xml:space="preserve"> đạt 100% </w:t>
      </w:r>
      <w:r w:rsidR="00241A00">
        <w:rPr>
          <w:rFonts w:cs="Times New Roman"/>
          <w:szCs w:val="28"/>
        </w:rPr>
        <w:t>chỉ tiêu</w:t>
      </w:r>
      <w:r w:rsidR="00DA0866">
        <w:rPr>
          <w:rFonts w:cs="Times New Roman"/>
          <w:szCs w:val="28"/>
        </w:rPr>
        <w:t>; t</w:t>
      </w:r>
      <w:r w:rsidR="00E96744" w:rsidRPr="001D5B28">
        <w:rPr>
          <w:rFonts w:eastAsia="Times New Roman" w:cs="Times New Roman"/>
          <w:bCs/>
          <w:iCs/>
          <w:szCs w:val="20"/>
        </w:rPr>
        <w:t>riển khai tốt</w:t>
      </w:r>
      <w:r w:rsidR="00E96744" w:rsidRPr="001D5B28">
        <w:rPr>
          <w:rFonts w:eastAsia="Times New Roman" w:cs="Times New Roman"/>
          <w:bCs/>
          <w:iCs/>
          <w:szCs w:val="20"/>
          <w:lang w:val="nl-NL"/>
        </w:rPr>
        <w:t xml:space="preserve"> công tác ra quân huấn luyện năm 2022</w:t>
      </w:r>
      <w:r w:rsidR="00241A00">
        <w:rPr>
          <w:rFonts w:eastAsia="Times New Roman" w:cs="Times New Roman"/>
          <w:bCs/>
          <w:iCs/>
          <w:szCs w:val="20"/>
          <w:lang w:val="nl-NL"/>
        </w:rPr>
        <w:t>;</w:t>
      </w:r>
      <w:r w:rsidR="00E96744">
        <w:rPr>
          <w:rFonts w:eastAsia="Times New Roman" w:cs="Times New Roman"/>
          <w:bCs/>
          <w:iCs/>
          <w:szCs w:val="20"/>
          <w:lang w:val="nl-NL"/>
        </w:rPr>
        <w:t xml:space="preserve"> tổ chức thành công </w:t>
      </w:r>
      <w:r w:rsidR="00E96744" w:rsidRPr="001D5B28">
        <w:rPr>
          <w:rFonts w:eastAsia="Times New Roman" w:cs="Times New Roman"/>
          <w:bCs/>
          <w:iCs/>
          <w:szCs w:val="20"/>
        </w:rPr>
        <w:t>di</w:t>
      </w:r>
      <w:r w:rsidR="00E96744">
        <w:rPr>
          <w:rFonts w:eastAsia="Times New Roman" w:cs="Times New Roman"/>
          <w:bCs/>
          <w:iCs/>
          <w:szCs w:val="20"/>
        </w:rPr>
        <w:t xml:space="preserve">ễn tập khu vực phòng thủ phường </w:t>
      </w:r>
      <w:r w:rsidR="00E96744" w:rsidRPr="001D5B28">
        <w:rPr>
          <w:rFonts w:eastAsia="Times New Roman" w:cs="Times New Roman"/>
          <w:bCs/>
          <w:iCs/>
          <w:szCs w:val="20"/>
        </w:rPr>
        <w:t>Tân T</w:t>
      </w:r>
      <w:r w:rsidR="00E96744">
        <w:rPr>
          <w:rFonts w:eastAsia="Times New Roman" w:cs="Times New Roman"/>
          <w:bCs/>
          <w:iCs/>
          <w:szCs w:val="20"/>
        </w:rPr>
        <w:t>hạnh, An Sơn, Phước Hòa</w:t>
      </w:r>
      <w:r w:rsidR="00241A00">
        <w:rPr>
          <w:rFonts w:eastAsia="Times New Roman" w:cs="Times New Roman"/>
          <w:bCs/>
          <w:iCs/>
          <w:szCs w:val="20"/>
        </w:rPr>
        <w:t xml:space="preserve">; đặc biệt, đã làm tốt công tác chuẩn bị và tổ chức </w:t>
      </w:r>
      <w:r w:rsidR="00241A00">
        <w:rPr>
          <w:rFonts w:eastAsia="Times New Roman" w:cs="Times New Roman"/>
          <w:bCs/>
          <w:iCs/>
          <w:szCs w:val="20"/>
          <w:lang w:val="nl-NL"/>
        </w:rPr>
        <w:t>diễn tập chiến đấu phòng thủ thành phố năm 2022, được Quân khu 5 đánh giá hoàn thành xuất sắc</w:t>
      </w:r>
      <w:r w:rsidRPr="00405677">
        <w:rPr>
          <w:rFonts w:cs="Times New Roman"/>
          <w:szCs w:val="28"/>
        </w:rPr>
        <w:t>.</w:t>
      </w:r>
    </w:p>
    <w:p w:rsidR="00E96744" w:rsidRDefault="00BB1464" w:rsidP="00D626F3">
      <w:pPr>
        <w:spacing w:before="120" w:after="0" w:line="240" w:lineRule="auto"/>
        <w:ind w:firstLine="567"/>
        <w:jc w:val="both"/>
        <w:rPr>
          <w:rFonts w:cs="Times New Roman"/>
          <w:szCs w:val="28"/>
          <w:lang w:val="nl-NL" w:eastAsia="vi-VN"/>
        </w:rPr>
      </w:pPr>
      <w:r w:rsidRPr="00405677">
        <w:rPr>
          <w:rFonts w:cs="Times New Roman"/>
          <w:szCs w:val="28"/>
          <w:lang w:val="vi-VN"/>
        </w:rPr>
        <w:t>Tình hình ANCT-TTATXH</w:t>
      </w:r>
      <w:r w:rsidRPr="00405677">
        <w:rPr>
          <w:rFonts w:cs="Times New Roman"/>
          <w:szCs w:val="28"/>
        </w:rPr>
        <w:t xml:space="preserve"> trên địa bàn thành phố được </w:t>
      </w:r>
      <w:r w:rsidR="00AF6401">
        <w:rPr>
          <w:rFonts w:cs="Times New Roman"/>
          <w:szCs w:val="28"/>
        </w:rPr>
        <w:t>đảm bả</w:t>
      </w:r>
      <w:r w:rsidR="00F32EC5">
        <w:rPr>
          <w:rFonts w:cs="Times New Roman"/>
          <w:szCs w:val="28"/>
        </w:rPr>
        <w:t>o</w:t>
      </w:r>
      <w:r w:rsidRPr="00405677">
        <w:rPr>
          <w:rFonts w:cs="Times New Roman"/>
          <w:szCs w:val="28"/>
          <w:lang w:val="vi-VN"/>
        </w:rPr>
        <w:t>. Chỉ đạo triển khai có hiệu quả các chương trình quốc gia về phòng chống tội phạm</w:t>
      </w:r>
      <w:r w:rsidRPr="00405677">
        <w:rPr>
          <w:rFonts w:cs="Times New Roman"/>
          <w:szCs w:val="28"/>
        </w:rPr>
        <w:t>; chú trọng an ninh nông thôn, địa bàn phức tạp.</w:t>
      </w:r>
      <w:r w:rsidRPr="00405677">
        <w:rPr>
          <w:rFonts w:cs="Times New Roman"/>
          <w:szCs w:val="28"/>
          <w:lang w:val="vi-VN"/>
        </w:rPr>
        <w:t xml:space="preserve"> Các cơ quan, đơn vị luôn duy trì nghiêm chế độ trực lãnh đạo, trực sẵn sàng chiến đấu</w:t>
      </w:r>
      <w:r w:rsidRPr="00405677">
        <w:rPr>
          <w:rFonts w:cs="Times New Roman"/>
          <w:szCs w:val="28"/>
        </w:rPr>
        <w:t>,</w:t>
      </w:r>
      <w:r w:rsidRPr="00405677">
        <w:rPr>
          <w:rFonts w:cs="Times New Roman"/>
          <w:szCs w:val="28"/>
          <w:lang w:val="vi-VN"/>
        </w:rPr>
        <w:t xml:space="preserve"> tăng cường kiểm tra, kiểm soát địa bàn; tổ chức kiểm tra phòng cháy, chữa cháy, phòng chống buôn bán vật liệu nổ và phòng chống các tệ nạn xã hội... </w:t>
      </w:r>
      <w:r w:rsidRPr="00405677">
        <w:rPr>
          <w:rFonts w:cs="Times New Roman"/>
          <w:szCs w:val="28"/>
        </w:rPr>
        <w:t xml:space="preserve">Chỉ đạo </w:t>
      </w:r>
      <w:r w:rsidR="00E96744">
        <w:rPr>
          <w:rFonts w:cs="Times New Roman"/>
          <w:szCs w:val="28"/>
        </w:rPr>
        <w:t>triển khai thực hiện Nghị quyết số 10-NQ/TU của Thành ủy</w:t>
      </w:r>
      <w:r w:rsidRPr="00405677">
        <w:rPr>
          <w:rFonts w:cs="Times New Roman"/>
          <w:szCs w:val="28"/>
          <w:lang w:val="nl-NL" w:eastAsia="vi-VN"/>
        </w:rPr>
        <w:t xml:space="preserve"> về </w:t>
      </w:r>
      <w:r w:rsidR="00E96744">
        <w:rPr>
          <w:rFonts w:cs="Times New Roman"/>
          <w:szCs w:val="28"/>
          <w:lang w:val="nl-NL" w:eastAsia="vi-VN"/>
        </w:rPr>
        <w:t xml:space="preserve">đảm bảo </w:t>
      </w:r>
      <w:proofErr w:type="gramStart"/>
      <w:r w:rsidR="00E96744">
        <w:rPr>
          <w:rFonts w:cs="Times New Roman"/>
          <w:szCs w:val="28"/>
          <w:lang w:val="nl-NL" w:eastAsia="vi-VN"/>
        </w:rPr>
        <w:t>an</w:t>
      </w:r>
      <w:proofErr w:type="gramEnd"/>
      <w:r w:rsidR="00E96744">
        <w:rPr>
          <w:rFonts w:cs="Times New Roman"/>
          <w:szCs w:val="28"/>
          <w:lang w:val="nl-NL" w:eastAsia="vi-VN"/>
        </w:rPr>
        <w:t xml:space="preserve"> ninh trật tự giai đoạn 2021 </w:t>
      </w:r>
      <w:r w:rsidR="007E475F">
        <w:rPr>
          <w:rFonts w:cs="Times New Roman"/>
          <w:szCs w:val="28"/>
          <w:lang w:val="nl-NL" w:eastAsia="vi-VN"/>
        </w:rPr>
        <w:t>-</w:t>
      </w:r>
      <w:r w:rsidR="00E96744">
        <w:rPr>
          <w:rFonts w:cs="Times New Roman"/>
          <w:szCs w:val="28"/>
          <w:lang w:val="nl-NL" w:eastAsia="vi-VN"/>
        </w:rPr>
        <w:t xml:space="preserve"> 2025</w:t>
      </w:r>
      <w:r w:rsidR="005E0F73">
        <w:rPr>
          <w:rFonts w:cs="Times New Roman"/>
          <w:szCs w:val="28"/>
          <w:lang w:val="nl-NL" w:eastAsia="vi-VN"/>
        </w:rPr>
        <w:t>,</w:t>
      </w:r>
      <w:r w:rsidR="00E96744">
        <w:rPr>
          <w:rFonts w:cs="Times New Roman"/>
          <w:szCs w:val="28"/>
          <w:lang w:val="nl-NL" w:eastAsia="vi-VN"/>
        </w:rPr>
        <w:t xml:space="preserve"> hướng đến xây dựng thành phố bình yên</w:t>
      </w:r>
      <w:r w:rsidRPr="00405677">
        <w:rPr>
          <w:rFonts w:cs="Times New Roman"/>
          <w:szCs w:val="28"/>
          <w:lang w:val="nl-NL" w:eastAsia="vi-VN"/>
        </w:rPr>
        <w:t>.</w:t>
      </w:r>
    </w:p>
    <w:p w:rsidR="00A8651A" w:rsidRDefault="00E96744" w:rsidP="00D626F3">
      <w:pPr>
        <w:spacing w:before="120" w:after="0" w:line="240" w:lineRule="auto"/>
        <w:ind w:firstLine="567"/>
        <w:jc w:val="both"/>
        <w:rPr>
          <w:iCs/>
          <w:szCs w:val="28"/>
        </w:rPr>
      </w:pPr>
      <w:r>
        <w:rPr>
          <w:rFonts w:eastAsia="Times New Roman" w:cs="Times New Roman"/>
          <w:bCs/>
          <w:iCs/>
          <w:szCs w:val="28"/>
        </w:rPr>
        <w:t xml:space="preserve">Công tác cải cách hành chính được chú trọng; </w:t>
      </w:r>
      <w:r w:rsidR="00C35AE2">
        <w:rPr>
          <w:rFonts w:cs="Times New Roman"/>
          <w:szCs w:val="28"/>
          <w:lang w:eastAsia="vi-VN"/>
        </w:rPr>
        <w:t>chỉ đạo t</w:t>
      </w:r>
      <w:r w:rsidR="00F251D6" w:rsidRPr="00F251D6">
        <w:rPr>
          <w:rFonts w:cs="Times New Roman"/>
          <w:szCs w:val="28"/>
          <w:lang w:eastAsia="vi-VN"/>
        </w:rPr>
        <w:t xml:space="preserve">ập trung </w:t>
      </w:r>
      <w:r w:rsidR="00C35AE2">
        <w:rPr>
          <w:rFonts w:cs="Times New Roman"/>
          <w:szCs w:val="28"/>
          <w:lang w:eastAsia="vi-VN"/>
        </w:rPr>
        <w:t xml:space="preserve">thực hiện </w:t>
      </w:r>
      <w:r w:rsidR="00F251D6" w:rsidRPr="00F251D6">
        <w:rPr>
          <w:rFonts w:cs="Times New Roman"/>
          <w:szCs w:val="28"/>
          <w:lang w:eastAsia="vi-VN"/>
        </w:rPr>
        <w:t>công tác chuyển đổi số</w:t>
      </w:r>
      <w:r w:rsidR="00F251D6">
        <w:rPr>
          <w:rFonts w:cs="Times New Roman"/>
          <w:szCs w:val="28"/>
          <w:lang w:eastAsia="vi-VN"/>
        </w:rPr>
        <w:t>;</w:t>
      </w:r>
      <w:r w:rsidR="00F251D6" w:rsidRPr="00F251D6">
        <w:rPr>
          <w:rFonts w:cs="Times New Roman"/>
          <w:szCs w:val="28"/>
          <w:lang w:eastAsia="vi-VN"/>
        </w:rPr>
        <w:t xml:space="preserve"> triển khai phần mềm IOC, </w:t>
      </w:r>
      <w:r w:rsidR="00F251D6" w:rsidRPr="00F251D6">
        <w:rPr>
          <w:rFonts w:cs="Times New Roman"/>
          <w:szCs w:val="28"/>
          <w:lang w:val="da-DK" w:eastAsia="vi-VN"/>
        </w:rPr>
        <w:t xml:space="preserve">duy trì tiếp nhận 100% dịch vụ công trực tuyến 02 ngày/tuần, tập huấn 13/13 xã, phường </w:t>
      </w:r>
      <w:r w:rsidR="00F251D6" w:rsidRPr="00F251D6">
        <w:rPr>
          <w:rFonts w:cs="Times New Roman"/>
          <w:bCs/>
          <w:szCs w:val="28"/>
          <w:lang w:eastAsia="vi-VN"/>
        </w:rPr>
        <w:t>về nâng cao nhận thức chuyển đổi số cho cán bộ công chức, hội viên, đoàn viên thanh niên và hơn 400 thành viên Tổ công nghệ cộng đồng trên địa bàn</w:t>
      </w:r>
      <w:r w:rsidR="00F251D6">
        <w:rPr>
          <w:rFonts w:cs="Times New Roman"/>
          <w:bCs/>
          <w:szCs w:val="28"/>
          <w:lang w:eastAsia="vi-VN"/>
        </w:rPr>
        <w:t>,..</w:t>
      </w:r>
      <w:r w:rsidR="00F251D6" w:rsidRPr="00F251D6">
        <w:rPr>
          <w:rFonts w:cs="Times New Roman"/>
          <w:bCs/>
          <w:szCs w:val="28"/>
          <w:lang w:eastAsia="vi-VN"/>
        </w:rPr>
        <w:t xml:space="preserve">. </w:t>
      </w:r>
      <w:r w:rsidR="00E83026">
        <w:rPr>
          <w:rFonts w:cs="Times New Roman"/>
          <w:bCs/>
          <w:szCs w:val="28"/>
          <w:lang w:eastAsia="vi-VN"/>
        </w:rPr>
        <w:t>Xây dựng</w:t>
      </w:r>
      <w:r w:rsidR="00F251D6" w:rsidRPr="00F251D6">
        <w:rPr>
          <w:rFonts w:cs="Times New Roman"/>
          <w:bCs/>
          <w:szCs w:val="28"/>
          <w:lang w:eastAsia="vi-VN"/>
        </w:rPr>
        <w:t xml:space="preserve"> kế hoạch và triển khai các hoạt động Ngày hội Chuyển đổi số thành phố năm 2022 nhằm hưởng ứng, chào mừng Ngày chuyển đổi số quố</w:t>
      </w:r>
      <w:r w:rsidR="00F251D6">
        <w:rPr>
          <w:rFonts w:cs="Times New Roman"/>
          <w:bCs/>
          <w:szCs w:val="28"/>
          <w:lang w:eastAsia="vi-VN"/>
        </w:rPr>
        <w:t>c gia</w:t>
      </w:r>
      <w:r>
        <w:rPr>
          <w:rFonts w:eastAsia="Times New Roman" w:cs="Times New Roman"/>
          <w:bCs/>
          <w:iCs/>
          <w:szCs w:val="28"/>
          <w:lang w:val="vi-VN"/>
        </w:rPr>
        <w:t>…</w:t>
      </w:r>
      <w:r>
        <w:rPr>
          <w:rFonts w:eastAsia="Times New Roman" w:cs="Times New Roman"/>
          <w:bCs/>
          <w:iCs/>
          <w:szCs w:val="28"/>
        </w:rPr>
        <w:t xml:space="preserve"> </w:t>
      </w:r>
      <w:r w:rsidRPr="00FC7F54">
        <w:rPr>
          <w:rFonts w:eastAsia="Times New Roman" w:cs="Times New Roman"/>
          <w:bCs/>
          <w:iCs/>
          <w:szCs w:val="28"/>
        </w:rPr>
        <w:t xml:space="preserve">Trong 9 tháng đầu năm 2022, </w:t>
      </w:r>
      <w:r w:rsidRPr="00FC7F54">
        <w:rPr>
          <w:szCs w:val="28"/>
        </w:rPr>
        <w:t xml:space="preserve">có </w:t>
      </w:r>
      <w:proofErr w:type="gramStart"/>
      <w:r w:rsidR="00FC7F54" w:rsidRPr="00FC7F54">
        <w:rPr>
          <w:rFonts w:cs="Times New Roman"/>
          <w:szCs w:val="28"/>
          <w:lang w:eastAsia="vi-VN"/>
        </w:rPr>
        <w:t xml:space="preserve">1.700 </w:t>
      </w:r>
      <w:r w:rsidRPr="00FC7F54">
        <w:rPr>
          <w:iCs/>
          <w:szCs w:val="28"/>
        </w:rPr>
        <w:t xml:space="preserve"> lượt</w:t>
      </w:r>
      <w:proofErr w:type="gramEnd"/>
      <w:r w:rsidRPr="00FC7F54">
        <w:rPr>
          <w:iCs/>
          <w:szCs w:val="28"/>
        </w:rPr>
        <w:t xml:space="preserve"> công dân đến giao dịch tại Trung tâm Hành chính công thành phố, </w:t>
      </w:r>
      <w:r w:rsidRPr="00FC7F54">
        <w:rPr>
          <w:szCs w:val="28"/>
        </w:rPr>
        <w:t xml:space="preserve">tiếp nhận là </w:t>
      </w:r>
      <w:r w:rsidR="00FC7F54" w:rsidRPr="00FC7F54">
        <w:rPr>
          <w:rFonts w:cs="Times New Roman"/>
          <w:szCs w:val="28"/>
          <w:lang w:eastAsia="vi-VN"/>
        </w:rPr>
        <w:t>1.563</w:t>
      </w:r>
      <w:r w:rsidRPr="00FC7F54">
        <w:rPr>
          <w:iCs/>
          <w:szCs w:val="28"/>
        </w:rPr>
        <w:t xml:space="preserve"> hồ sơ, đã giải quyết </w:t>
      </w:r>
      <w:r w:rsidR="00FC7F54" w:rsidRPr="00FC7F54">
        <w:rPr>
          <w:rFonts w:cs="Times New Roman"/>
          <w:szCs w:val="28"/>
          <w:lang w:eastAsia="vi-VN"/>
        </w:rPr>
        <w:t>1.406</w:t>
      </w:r>
      <w:r w:rsidRPr="00FC7F54">
        <w:rPr>
          <w:iCs/>
          <w:szCs w:val="28"/>
        </w:rPr>
        <w:t xml:space="preserve"> hồ sơ; </w:t>
      </w:r>
      <w:r w:rsidRPr="00FC7F54">
        <w:rPr>
          <w:szCs w:val="28"/>
        </w:rPr>
        <w:t xml:space="preserve">hầu hết các hồ sơ trên các lĩnh vực được tiếp nhận và trả kết quả đúng hẹn, có </w:t>
      </w:r>
      <w:r w:rsidR="00FC7F54" w:rsidRPr="00FC7F54">
        <w:rPr>
          <w:rFonts w:cs="Times New Roman"/>
          <w:szCs w:val="28"/>
          <w:lang w:eastAsia="vi-VN"/>
        </w:rPr>
        <w:t>34</w:t>
      </w:r>
      <w:r w:rsidRPr="00FC7F54">
        <w:rPr>
          <w:iCs/>
          <w:szCs w:val="28"/>
        </w:rPr>
        <w:t xml:space="preserve"> hồ sơ giải quyết trễ hẹ</w:t>
      </w:r>
      <w:r w:rsidR="00FC7F54" w:rsidRPr="00FC7F54">
        <w:rPr>
          <w:iCs/>
          <w:szCs w:val="28"/>
        </w:rPr>
        <w:t>n</w:t>
      </w:r>
      <w:r w:rsidR="00FC7F54">
        <w:rPr>
          <w:iCs/>
          <w:szCs w:val="28"/>
        </w:rPr>
        <w:t xml:space="preserve"> (tỷ lệ 2,1%).</w:t>
      </w:r>
      <w:r w:rsidR="00A8651A">
        <w:rPr>
          <w:iCs/>
          <w:szCs w:val="28"/>
        </w:rPr>
        <w:t xml:space="preserve"> </w:t>
      </w:r>
    </w:p>
    <w:p w:rsidR="00BB1464" w:rsidRPr="00405677" w:rsidRDefault="00BB1464" w:rsidP="00D626F3">
      <w:pPr>
        <w:spacing w:before="120" w:after="0" w:line="240" w:lineRule="auto"/>
        <w:ind w:firstLine="567"/>
        <w:jc w:val="both"/>
        <w:rPr>
          <w:rFonts w:cs="Times New Roman"/>
          <w:szCs w:val="28"/>
          <w:lang w:val="vi-VN"/>
        </w:rPr>
      </w:pPr>
      <w:bookmarkStart w:id="0" w:name="_GoBack"/>
      <w:bookmarkEnd w:id="0"/>
      <w:r w:rsidRPr="00405677">
        <w:rPr>
          <w:rFonts w:cs="Times New Roman"/>
          <w:szCs w:val="28"/>
          <w:lang w:val="vi-VN"/>
        </w:rPr>
        <w:lastRenderedPageBreak/>
        <w:t>Công tác tuyên truyền, phổ biến, giáo dục pháp luật; tiếp dân, giải quyết đơn thư khiếu nại, tố cáo được duy trì và thực hiện khá tốt</w:t>
      </w:r>
      <w:r w:rsidRPr="00405677">
        <w:rPr>
          <w:rFonts w:cs="Times New Roman"/>
          <w:szCs w:val="28"/>
          <w:vertAlign w:val="superscript"/>
          <w:lang w:val="vi-VN"/>
        </w:rPr>
        <w:t>(</w:t>
      </w:r>
      <w:r w:rsidRPr="00405677">
        <w:rPr>
          <w:rStyle w:val="FootnoteReference"/>
          <w:rFonts w:cs="Times New Roman"/>
          <w:szCs w:val="28"/>
        </w:rPr>
        <w:footnoteReference w:id="18"/>
      </w:r>
      <w:r w:rsidRPr="00405677">
        <w:rPr>
          <w:rFonts w:cs="Times New Roman"/>
          <w:szCs w:val="28"/>
          <w:vertAlign w:val="superscript"/>
          <w:lang w:val="vi-VN"/>
        </w:rPr>
        <w:t>)</w:t>
      </w:r>
      <w:r w:rsidRPr="00405677">
        <w:rPr>
          <w:rFonts w:cs="Times New Roman"/>
          <w:szCs w:val="28"/>
          <w:lang w:val="vi-VN"/>
        </w:rPr>
        <w:t xml:space="preserve">; các hoạt động điều tra, truy tố, xét xử, thi hành án được thực hiện kịp thời, đúng người, đúng tội, đúng pháp luật. </w:t>
      </w:r>
      <w:proofErr w:type="gramStart"/>
      <w:r w:rsidRPr="00405677">
        <w:rPr>
          <w:rFonts w:cs="Times New Roman"/>
          <w:szCs w:val="28"/>
        </w:rPr>
        <w:t>Công tác đối ngoại được quan tâm, thăm và làm việc với các tổ chức quốc tế để xúc tiến chương trình hợp tác với thành phố.</w:t>
      </w:r>
      <w:proofErr w:type="gramEnd"/>
    </w:p>
    <w:p w:rsidR="00BB1464" w:rsidRPr="00405677" w:rsidRDefault="00BB1464" w:rsidP="00D626F3">
      <w:pPr>
        <w:tabs>
          <w:tab w:val="left" w:pos="5103"/>
        </w:tabs>
        <w:spacing w:before="120" w:after="0" w:line="240" w:lineRule="auto"/>
        <w:ind w:firstLine="567"/>
        <w:jc w:val="both"/>
        <w:rPr>
          <w:rFonts w:cs="Times New Roman"/>
          <w:b/>
          <w:szCs w:val="28"/>
          <w:lang w:val="vi-VN"/>
        </w:rPr>
      </w:pPr>
      <w:r w:rsidRPr="00405677">
        <w:rPr>
          <w:rFonts w:cs="Times New Roman"/>
          <w:b/>
          <w:szCs w:val="28"/>
          <w:lang w:val="vi-VN"/>
        </w:rPr>
        <w:t>5. Về hoạt động của các cơ quan trong hệ thống chính trị</w:t>
      </w:r>
    </w:p>
    <w:p w:rsidR="00BB1464" w:rsidRPr="00405677" w:rsidRDefault="00BB1464" w:rsidP="00D626F3">
      <w:pPr>
        <w:tabs>
          <w:tab w:val="left" w:pos="5103"/>
        </w:tabs>
        <w:spacing w:before="120" w:after="0" w:line="240" w:lineRule="auto"/>
        <w:ind w:firstLine="567"/>
        <w:jc w:val="both"/>
        <w:rPr>
          <w:rFonts w:cs="Times New Roman"/>
          <w:b/>
          <w:szCs w:val="28"/>
          <w:lang w:val="vi-VN"/>
        </w:rPr>
      </w:pPr>
      <w:r w:rsidRPr="00405677">
        <w:rPr>
          <w:rFonts w:cs="Times New Roman"/>
          <w:b/>
          <w:szCs w:val="28"/>
          <w:lang w:val="vi-VN"/>
        </w:rPr>
        <w:t>5.1. Về công tác chỉ đạo, điều hành của các cấp Chính quyền</w:t>
      </w:r>
    </w:p>
    <w:p w:rsidR="004040DA" w:rsidRDefault="004040DA" w:rsidP="00D626F3">
      <w:pPr>
        <w:spacing w:before="120" w:after="0" w:line="240" w:lineRule="auto"/>
        <w:ind w:firstLine="567"/>
        <w:jc w:val="both"/>
        <w:rPr>
          <w:rFonts w:eastAsia="Times New Roman" w:cs="Times New Roman"/>
          <w:szCs w:val="28"/>
        </w:rPr>
      </w:pPr>
      <w:proofErr w:type="gramStart"/>
      <w:r w:rsidRPr="004040DA">
        <w:rPr>
          <w:rFonts w:eastAsia="Times New Roman" w:cs="Times New Roman"/>
          <w:bCs/>
          <w:iCs/>
          <w:szCs w:val="28"/>
        </w:rPr>
        <w:t>Tập trung chỉ đạo nâng cao chất lượng hoạt</w:t>
      </w:r>
      <w:r>
        <w:rPr>
          <w:rFonts w:eastAsia="Times New Roman" w:cs="Times New Roman"/>
          <w:bCs/>
          <w:iCs/>
          <w:szCs w:val="28"/>
        </w:rPr>
        <w:t xml:space="preserve"> động của bộ máy hành chính từ thành phố đến cơ sở.</w:t>
      </w:r>
      <w:proofErr w:type="gramEnd"/>
      <w:r>
        <w:rPr>
          <w:rFonts w:eastAsia="Times New Roman" w:cs="Times New Roman"/>
          <w:bCs/>
          <w:iCs/>
          <w:szCs w:val="28"/>
        </w:rPr>
        <w:t xml:space="preserve"> </w:t>
      </w:r>
      <w:r w:rsidR="00BE5644">
        <w:rPr>
          <w:rFonts w:eastAsia="Times New Roman" w:cs="Times New Roman"/>
          <w:bCs/>
          <w:iCs/>
          <w:szCs w:val="28"/>
        </w:rPr>
        <w:t>N</w:t>
      </w:r>
      <w:r w:rsidRPr="004040DA">
        <w:rPr>
          <w:rFonts w:eastAsia="Times New Roman" w:cs="Times New Roman"/>
          <w:bCs/>
          <w:iCs/>
          <w:szCs w:val="28"/>
        </w:rPr>
        <w:t xml:space="preserve">goài các kỳ họp định kỳ, </w:t>
      </w:r>
      <w:r w:rsidR="00BE5644">
        <w:rPr>
          <w:rFonts w:eastAsia="Times New Roman" w:cs="Times New Roman"/>
          <w:bCs/>
          <w:iCs/>
          <w:szCs w:val="28"/>
        </w:rPr>
        <w:t>HĐND t</w:t>
      </w:r>
      <w:r w:rsidR="00BE5644" w:rsidRPr="004040DA">
        <w:rPr>
          <w:rFonts w:eastAsia="Times New Roman" w:cs="Times New Roman"/>
          <w:bCs/>
          <w:iCs/>
          <w:szCs w:val="28"/>
        </w:rPr>
        <w:t xml:space="preserve">hành phố </w:t>
      </w:r>
      <w:r w:rsidRPr="004040DA">
        <w:rPr>
          <w:rFonts w:eastAsia="Times New Roman" w:cs="Times New Roman"/>
          <w:bCs/>
          <w:iCs/>
          <w:szCs w:val="28"/>
        </w:rPr>
        <w:t xml:space="preserve">đã tổ chức các hội nghị chuyên đề quyết nghị một số </w:t>
      </w:r>
      <w:r w:rsidR="00BE5644">
        <w:rPr>
          <w:rFonts w:eastAsia="Times New Roman" w:cs="Times New Roman"/>
          <w:bCs/>
          <w:iCs/>
          <w:szCs w:val="28"/>
        </w:rPr>
        <w:t xml:space="preserve">chủ trương, </w:t>
      </w:r>
      <w:r w:rsidRPr="004040DA">
        <w:rPr>
          <w:rFonts w:eastAsia="Times New Roman" w:cs="Times New Roman"/>
          <w:bCs/>
          <w:iCs/>
          <w:szCs w:val="28"/>
        </w:rPr>
        <w:t xml:space="preserve">nhiệm vụ trọng tâm </w:t>
      </w:r>
      <w:r w:rsidR="00BE5644">
        <w:rPr>
          <w:rFonts w:eastAsia="Times New Roman" w:cs="Times New Roman"/>
          <w:bCs/>
          <w:iCs/>
          <w:szCs w:val="28"/>
        </w:rPr>
        <w:t xml:space="preserve">để </w:t>
      </w:r>
      <w:r w:rsidRPr="004040DA">
        <w:rPr>
          <w:rFonts w:eastAsia="Times New Roman" w:cs="Times New Roman"/>
          <w:bCs/>
          <w:iCs/>
          <w:szCs w:val="28"/>
        </w:rPr>
        <w:t>lãnh đạo thực hiện trong năm 20</w:t>
      </w:r>
      <w:r>
        <w:rPr>
          <w:rFonts w:eastAsia="Times New Roman" w:cs="Times New Roman"/>
          <w:bCs/>
          <w:iCs/>
          <w:szCs w:val="28"/>
        </w:rPr>
        <w:t>22</w:t>
      </w:r>
      <w:r w:rsidRPr="004040DA">
        <w:rPr>
          <w:rFonts w:eastAsia="Times New Roman" w:cs="Times New Roman"/>
          <w:bCs/>
          <w:iCs/>
          <w:szCs w:val="28"/>
        </w:rPr>
        <w:t xml:space="preserve">; </w:t>
      </w:r>
      <w:r w:rsidR="00F32EC5">
        <w:rPr>
          <w:rFonts w:eastAsia="Times New Roman" w:cs="Times New Roman"/>
          <w:bCs/>
          <w:iCs/>
          <w:szCs w:val="28"/>
        </w:rPr>
        <w:t>Thường trực</w:t>
      </w:r>
      <w:r w:rsidR="00E83026">
        <w:rPr>
          <w:rFonts w:eastAsia="Times New Roman" w:cs="Times New Roman"/>
          <w:bCs/>
          <w:iCs/>
          <w:szCs w:val="28"/>
        </w:rPr>
        <w:t xml:space="preserve"> </w:t>
      </w:r>
      <w:r w:rsidR="00F32EC5">
        <w:rPr>
          <w:rFonts w:eastAsia="Times New Roman" w:cs="Times New Roman"/>
          <w:bCs/>
          <w:iCs/>
          <w:szCs w:val="28"/>
        </w:rPr>
        <w:t>HĐND</w:t>
      </w:r>
      <w:r w:rsidRPr="004040DA">
        <w:rPr>
          <w:rFonts w:eastAsia="Times New Roman" w:cs="Times New Roman"/>
          <w:bCs/>
          <w:iCs/>
          <w:szCs w:val="28"/>
        </w:rPr>
        <w:t>, các Ban H</w:t>
      </w:r>
      <w:r w:rsidR="00A2638E">
        <w:rPr>
          <w:rFonts w:eastAsia="Times New Roman" w:cs="Times New Roman"/>
          <w:bCs/>
          <w:iCs/>
          <w:szCs w:val="28"/>
        </w:rPr>
        <w:t>ĐND</w:t>
      </w:r>
      <w:r w:rsidRPr="004040DA">
        <w:rPr>
          <w:rFonts w:eastAsia="Times New Roman" w:cs="Times New Roman"/>
          <w:bCs/>
          <w:iCs/>
          <w:szCs w:val="28"/>
        </w:rPr>
        <w:t xml:space="preserve"> </w:t>
      </w:r>
      <w:r w:rsidR="00F32EC5">
        <w:rPr>
          <w:rFonts w:eastAsia="Times New Roman" w:cs="Times New Roman"/>
          <w:bCs/>
          <w:iCs/>
          <w:szCs w:val="28"/>
        </w:rPr>
        <w:t>t</w:t>
      </w:r>
      <w:r w:rsidR="00F32EC5" w:rsidRPr="004040DA">
        <w:rPr>
          <w:rFonts w:eastAsia="Times New Roman" w:cs="Times New Roman"/>
          <w:bCs/>
          <w:iCs/>
          <w:szCs w:val="28"/>
        </w:rPr>
        <w:t>hành phố</w:t>
      </w:r>
      <w:r w:rsidR="00F32EC5">
        <w:rPr>
          <w:rFonts w:eastAsia="Times New Roman" w:cs="Times New Roman"/>
          <w:bCs/>
          <w:iCs/>
          <w:szCs w:val="28"/>
        </w:rPr>
        <w:t xml:space="preserve"> </w:t>
      </w:r>
      <w:r w:rsidRPr="004040DA">
        <w:rPr>
          <w:rFonts w:eastAsia="Times New Roman" w:cs="Times New Roman"/>
          <w:bCs/>
          <w:iCs/>
          <w:szCs w:val="28"/>
        </w:rPr>
        <w:t xml:space="preserve">tăng </w:t>
      </w:r>
      <w:r>
        <w:rPr>
          <w:rFonts w:eastAsia="Times New Roman" w:cs="Times New Roman"/>
          <w:bCs/>
          <w:iCs/>
          <w:szCs w:val="28"/>
        </w:rPr>
        <w:t>cường</w:t>
      </w:r>
      <w:r w:rsidRPr="004040DA">
        <w:rPr>
          <w:rFonts w:eastAsia="Times New Roman" w:cs="Times New Roman"/>
          <w:bCs/>
          <w:iCs/>
          <w:szCs w:val="28"/>
        </w:rPr>
        <w:t xml:space="preserve"> giám sát việc thực hiện nhiệm vụ trên các l</w:t>
      </w:r>
      <w:r>
        <w:rPr>
          <w:rFonts w:eastAsia="Times New Roman" w:cs="Times New Roman"/>
          <w:bCs/>
          <w:iCs/>
          <w:szCs w:val="28"/>
        </w:rPr>
        <w:t>ĩnh vực, qua đó kiến nghị UBND t</w:t>
      </w:r>
      <w:r w:rsidRPr="004040DA">
        <w:rPr>
          <w:rFonts w:eastAsia="Times New Roman" w:cs="Times New Roman"/>
          <w:bCs/>
          <w:iCs/>
          <w:szCs w:val="28"/>
        </w:rPr>
        <w:t>hành phố giải quyết kịp thời những tồn tại, vướng mắc.</w:t>
      </w:r>
    </w:p>
    <w:p w:rsidR="00BB1464" w:rsidRPr="00405677" w:rsidRDefault="00BB1464" w:rsidP="00D626F3">
      <w:pPr>
        <w:spacing w:before="120" w:after="0" w:line="240" w:lineRule="auto"/>
        <w:ind w:firstLine="567"/>
        <w:jc w:val="both"/>
        <w:rPr>
          <w:rFonts w:cs="Times New Roman"/>
          <w:szCs w:val="28"/>
          <w:lang w:val="vi-VN"/>
        </w:rPr>
      </w:pPr>
      <w:r w:rsidRPr="00405677">
        <w:rPr>
          <w:rFonts w:eastAsia="Times New Roman" w:cs="Times New Roman"/>
          <w:szCs w:val="28"/>
          <w:lang w:val="vi-VN"/>
        </w:rPr>
        <w:t>Hiệu lực, hiệu quả quản lý điều hành của chính quyền các cấp ngày càng nâng lên, đã tập trung lãnh đạo, chỉ đạo thực hiện có hiệu quả các chỉ tiêu kinh tế- xã hội, QPAN năm 202</w:t>
      </w:r>
      <w:r w:rsidR="00BA69BD">
        <w:rPr>
          <w:rFonts w:eastAsia="Times New Roman" w:cs="Times New Roman"/>
          <w:szCs w:val="28"/>
        </w:rPr>
        <w:t>2</w:t>
      </w:r>
      <w:r w:rsidRPr="00405677">
        <w:rPr>
          <w:rFonts w:eastAsia="Times New Roman" w:cs="Times New Roman"/>
          <w:szCs w:val="28"/>
          <w:lang w:val="vi-VN"/>
        </w:rPr>
        <w:t>, nhất là trên các lĩ</w:t>
      </w:r>
      <w:r w:rsidR="00BA69BD">
        <w:rPr>
          <w:rFonts w:eastAsia="Times New Roman" w:cs="Times New Roman"/>
          <w:szCs w:val="28"/>
          <w:lang w:val="vi-VN"/>
        </w:rPr>
        <w:t>nh vực trọng tâm</w:t>
      </w:r>
      <w:r w:rsidR="00F32EC5">
        <w:rPr>
          <w:rFonts w:eastAsia="Times New Roman" w:cs="Times New Roman"/>
          <w:szCs w:val="28"/>
        </w:rPr>
        <w:t xml:space="preserve"> </w:t>
      </w:r>
      <w:r w:rsidR="00BA69BD">
        <w:rPr>
          <w:rFonts w:eastAsia="Times New Roman" w:cs="Times New Roman"/>
          <w:szCs w:val="28"/>
          <w:lang w:val="vi-VN"/>
        </w:rPr>
        <w:t xml:space="preserve">như: </w:t>
      </w:r>
      <w:r w:rsidRPr="00405677">
        <w:rPr>
          <w:rFonts w:eastAsia="Times New Roman" w:cs="Times New Roman"/>
          <w:szCs w:val="28"/>
          <w:lang w:val="vi-VN"/>
        </w:rPr>
        <w:t xml:space="preserve">phát triển kinh tế, ổn định sản xuất, kinh doanh; </w:t>
      </w:r>
      <w:r w:rsidR="00BA69BD">
        <w:rPr>
          <w:rFonts w:eastAsia="Times New Roman" w:cs="Times New Roman"/>
          <w:szCs w:val="28"/>
        </w:rPr>
        <w:t xml:space="preserve">thu ngân sách; </w:t>
      </w:r>
      <w:r w:rsidR="00834608">
        <w:rPr>
          <w:rFonts w:eastAsia="Times New Roman" w:cs="Times New Roman"/>
          <w:szCs w:val="28"/>
          <w:lang w:val="vi-VN"/>
        </w:rPr>
        <w:t>bồi thường, giải phóng mặt bằng</w:t>
      </w:r>
      <w:r w:rsidRPr="00405677">
        <w:rPr>
          <w:rFonts w:eastAsia="Times New Roman" w:cs="Times New Roman"/>
          <w:szCs w:val="28"/>
          <w:lang w:val="vi-VN"/>
        </w:rPr>
        <w:t>;</w:t>
      </w:r>
      <w:r w:rsidR="00BA69BD">
        <w:rPr>
          <w:rFonts w:eastAsia="Times New Roman" w:cs="Times New Roman"/>
          <w:szCs w:val="28"/>
        </w:rPr>
        <w:t xml:space="preserve"> giải ngân vốn đầu tư công;</w:t>
      </w:r>
      <w:r w:rsidRPr="00405677">
        <w:rPr>
          <w:rFonts w:eastAsia="Times New Roman" w:cs="Times New Roman"/>
          <w:szCs w:val="28"/>
          <w:lang w:val="vi-VN"/>
        </w:rPr>
        <w:t xml:space="preserve"> xúc tiến đầu tư; </w:t>
      </w:r>
      <w:r w:rsidR="00BA69BD">
        <w:rPr>
          <w:rFonts w:eastAsia="Times New Roman" w:cs="Times New Roman"/>
          <w:szCs w:val="28"/>
        </w:rPr>
        <w:t>quản lý đô thị, cải cách hành chính</w:t>
      </w:r>
      <w:r w:rsidR="00A2638E">
        <w:rPr>
          <w:rFonts w:eastAsia="Times New Roman" w:cs="Times New Roman"/>
          <w:szCs w:val="28"/>
        </w:rPr>
        <w:t>;</w:t>
      </w:r>
      <w:r w:rsidR="00BA69BD">
        <w:rPr>
          <w:rFonts w:eastAsia="Times New Roman" w:cs="Times New Roman"/>
          <w:szCs w:val="28"/>
        </w:rPr>
        <w:t xml:space="preserve"> </w:t>
      </w:r>
      <w:r w:rsidR="00A2638E">
        <w:rPr>
          <w:rFonts w:eastAsia="Times New Roman" w:cs="Times New Roman"/>
          <w:szCs w:val="28"/>
        </w:rPr>
        <w:t xml:space="preserve">phòng chống thiên tai, đảm bảo </w:t>
      </w:r>
      <w:r w:rsidR="00BA69BD">
        <w:rPr>
          <w:rFonts w:eastAsia="Times New Roman" w:cs="Times New Roman"/>
          <w:szCs w:val="28"/>
        </w:rPr>
        <w:t xml:space="preserve">an sinh xã hội; </w:t>
      </w:r>
      <w:r w:rsidRPr="00405677">
        <w:rPr>
          <w:rFonts w:eastAsia="Times New Roman" w:cs="Times New Roman"/>
          <w:szCs w:val="28"/>
          <w:lang w:val="vi-VN"/>
        </w:rPr>
        <w:t xml:space="preserve">củng cố tổ chức bộ máy, cán bộ ... </w:t>
      </w:r>
      <w:r w:rsidR="00BA69BD" w:rsidRPr="00BA69BD">
        <w:rPr>
          <w:rFonts w:eastAsia="Times New Roman" w:cs="Times New Roman"/>
          <w:szCs w:val="28"/>
        </w:rPr>
        <w:t>Chỉ đạo chấn chỉnh lề lối làm việc, thực hiện kỷ luật, kỷ cương hành chính và đạo đức công vụ của cán bộ, công chức, viên chức; nâng cao tinh thần trách nhiệm của người đứng đầu cơ quan, đơn vị theo tinh thần Chỉ thị 06</w:t>
      </w:r>
      <w:r w:rsidR="00A2638E">
        <w:rPr>
          <w:rFonts w:eastAsia="Times New Roman" w:cs="Times New Roman"/>
          <w:szCs w:val="28"/>
        </w:rPr>
        <w:t>-CT/TU</w:t>
      </w:r>
      <w:r w:rsidR="00BA69BD" w:rsidRPr="00BA69BD">
        <w:rPr>
          <w:rFonts w:eastAsia="Times New Roman" w:cs="Times New Roman"/>
          <w:szCs w:val="28"/>
        </w:rPr>
        <w:t xml:space="preserve"> của Ban Thường vụ Thành ủy. </w:t>
      </w:r>
      <w:r w:rsidR="00BA69BD" w:rsidRPr="00BA69BD">
        <w:rPr>
          <w:rFonts w:eastAsia="Times New Roman" w:cs="Times New Roman"/>
          <w:bCs/>
          <w:iCs/>
          <w:szCs w:val="28"/>
        </w:rPr>
        <w:t xml:space="preserve">Thường xuyên làm việc với các </w:t>
      </w:r>
      <w:r w:rsidR="00E33681">
        <w:rPr>
          <w:rFonts w:eastAsia="Times New Roman" w:cs="Times New Roman"/>
          <w:bCs/>
          <w:iCs/>
          <w:szCs w:val="28"/>
        </w:rPr>
        <w:t>S</w:t>
      </w:r>
      <w:r w:rsidR="00BA69BD" w:rsidRPr="00BA69BD">
        <w:rPr>
          <w:rFonts w:eastAsia="Times New Roman" w:cs="Times New Roman"/>
          <w:bCs/>
          <w:iCs/>
          <w:szCs w:val="28"/>
        </w:rPr>
        <w:t xml:space="preserve">ở, ngành của Tỉnh và các địa phương, đơn vị để đề xuất, kiến nghị và chỉ đạo tháo gỡ khó khăn, </w:t>
      </w:r>
      <w:proofErr w:type="gramStart"/>
      <w:r w:rsidR="00BA69BD" w:rsidRPr="00BA69BD">
        <w:rPr>
          <w:rFonts w:eastAsia="Times New Roman" w:cs="Times New Roman"/>
          <w:bCs/>
          <w:iCs/>
          <w:szCs w:val="28"/>
        </w:rPr>
        <w:t>vướng</w:t>
      </w:r>
      <w:proofErr w:type="gramEnd"/>
      <w:r w:rsidR="00BA69BD" w:rsidRPr="00BA69BD">
        <w:rPr>
          <w:rFonts w:eastAsia="Times New Roman" w:cs="Times New Roman"/>
          <w:bCs/>
          <w:iCs/>
          <w:szCs w:val="28"/>
        </w:rPr>
        <w:t xml:space="preserve"> mắc trên các lĩnh vực. </w:t>
      </w:r>
      <w:proofErr w:type="gramStart"/>
      <w:r w:rsidR="00BA69BD" w:rsidRPr="00BA69BD">
        <w:rPr>
          <w:rFonts w:eastAsia="Times New Roman" w:cs="Times New Roman"/>
          <w:bCs/>
          <w:iCs/>
          <w:szCs w:val="28"/>
        </w:rPr>
        <w:t>Chỉ đạo tổ chức thành công bầu cử trưởng thôn, trưởn</w:t>
      </w:r>
      <w:r w:rsidR="00920715">
        <w:rPr>
          <w:rFonts w:eastAsia="Times New Roman" w:cs="Times New Roman"/>
          <w:bCs/>
          <w:iCs/>
          <w:szCs w:val="28"/>
        </w:rPr>
        <w:t>g khối phố nhiệm kỳ 2022 - 2027</w:t>
      </w:r>
      <w:r w:rsidRPr="00405677">
        <w:rPr>
          <w:rFonts w:eastAsia="Times New Roman" w:cs="Times New Roman"/>
          <w:szCs w:val="28"/>
          <w:lang w:val="vi-VN"/>
        </w:rPr>
        <w:t>.</w:t>
      </w:r>
      <w:proofErr w:type="gramEnd"/>
    </w:p>
    <w:p w:rsidR="00BB1464" w:rsidRPr="00405677" w:rsidRDefault="00BB1464" w:rsidP="00D626F3">
      <w:pPr>
        <w:pStyle w:val="BodyTextIndent2"/>
        <w:tabs>
          <w:tab w:val="left" w:pos="5103"/>
        </w:tabs>
        <w:ind w:firstLine="567"/>
        <w:rPr>
          <w:rFonts w:ascii="Times New Roman" w:hAnsi="Times New Roman"/>
          <w:b/>
          <w:szCs w:val="28"/>
          <w:lang w:val="vi-VN"/>
        </w:rPr>
      </w:pPr>
      <w:r w:rsidRPr="00405677">
        <w:rPr>
          <w:rFonts w:ascii="Times New Roman" w:hAnsi="Times New Roman"/>
          <w:b/>
          <w:szCs w:val="28"/>
          <w:lang w:val="vi-VN"/>
        </w:rPr>
        <w:t>5.2. Hoạt động của Mặt trận và các đoàn thể</w:t>
      </w:r>
    </w:p>
    <w:p w:rsidR="00BB1464" w:rsidRPr="00405677" w:rsidRDefault="00BB1464" w:rsidP="00D626F3">
      <w:pPr>
        <w:pStyle w:val="BodyTextIndent2"/>
        <w:ind w:firstLine="567"/>
        <w:rPr>
          <w:rFonts w:ascii="Times New Roman" w:hAnsi="Times New Roman"/>
          <w:szCs w:val="28"/>
          <w:lang w:val="vi-VN"/>
        </w:rPr>
      </w:pPr>
      <w:r w:rsidRPr="00405677">
        <w:rPr>
          <w:rFonts w:ascii="Times New Roman" w:hAnsi="Times New Roman"/>
          <w:szCs w:val="28"/>
          <w:lang w:val="vi-VN"/>
        </w:rPr>
        <w:t xml:space="preserve">Mặt trận và các đoàn thể chính trị - xã hội tiếp tục có nhiều đổi mới trong phương thức hoạt động; tập trung tuyên truyền, vận động đoàn viên, hội viên và </w:t>
      </w:r>
      <w:r w:rsidR="00BE5644">
        <w:rPr>
          <w:rFonts w:ascii="Times New Roman" w:hAnsi="Times New Roman"/>
          <w:szCs w:val="28"/>
        </w:rPr>
        <w:t>N</w:t>
      </w:r>
      <w:r w:rsidRPr="00405677">
        <w:rPr>
          <w:rFonts w:ascii="Times New Roman" w:hAnsi="Times New Roman"/>
          <w:szCs w:val="28"/>
          <w:lang w:val="vi-VN"/>
        </w:rPr>
        <w:t>hân dân thực hiện tốt các chủ trương của Đảng, chính sách, pháp luật của Nhà nước, các nhiệm vụ chính trị trọng tâm của thành phố</w:t>
      </w:r>
      <w:r w:rsidR="00766257">
        <w:rPr>
          <w:rFonts w:ascii="Times New Roman" w:hAnsi="Times New Roman"/>
          <w:szCs w:val="28"/>
        </w:rPr>
        <w:t xml:space="preserve">; </w:t>
      </w:r>
      <w:r w:rsidR="00766257" w:rsidRPr="00766257">
        <w:rPr>
          <w:rFonts w:ascii="Times New Roman" w:hAnsi="Times New Roman"/>
          <w:bCs/>
          <w:iCs/>
          <w:szCs w:val="28"/>
        </w:rPr>
        <w:t xml:space="preserve">đẩy mạnh công tác thông tin, tuyên truyền các biện pháp phòng chống dịch bệnh Covid-19; phòng chống lụt bão; bồi thường, giải phóng mặt bằng; xây dựng Nông thôn mới; xây dựng nếp sống văn minh đô thị, xây dựng mô hình tự quản... Bên cạnh đó, tích cực phát động, tham gia các </w:t>
      </w:r>
      <w:r w:rsidR="00766257" w:rsidRPr="00766257">
        <w:rPr>
          <w:rFonts w:ascii="Times New Roman" w:hAnsi="Times New Roman"/>
          <w:bCs/>
          <w:iCs/>
          <w:szCs w:val="28"/>
          <w:lang w:val="vi-VN"/>
        </w:rPr>
        <w:t>phong trào thi đua thực hiện nhiệm vụ chính trị, các chương trình về giảm nghèo,</w:t>
      </w:r>
      <w:r w:rsidR="00766257" w:rsidRPr="00766257">
        <w:rPr>
          <w:rFonts w:ascii="Times New Roman" w:hAnsi="Times New Roman"/>
          <w:bCs/>
          <w:iCs/>
          <w:szCs w:val="28"/>
        </w:rPr>
        <w:t xml:space="preserve"> </w:t>
      </w:r>
      <w:r w:rsidR="00766257" w:rsidRPr="00766257">
        <w:rPr>
          <w:rFonts w:ascii="Times New Roman" w:hAnsi="Times New Roman"/>
          <w:bCs/>
          <w:iCs/>
          <w:szCs w:val="28"/>
          <w:lang w:val="vi-VN"/>
        </w:rPr>
        <w:t>đền ơn đáp nghĩa, phong trào toàn dân bảo vệ ANTQ</w:t>
      </w:r>
      <w:r w:rsidR="00766257" w:rsidRPr="00766257">
        <w:rPr>
          <w:rFonts w:ascii="Times New Roman" w:hAnsi="Times New Roman"/>
          <w:bCs/>
          <w:iCs/>
          <w:szCs w:val="28"/>
        </w:rPr>
        <w:t xml:space="preserve"> sâu rộng đến nhân dân,</w:t>
      </w:r>
      <w:r w:rsidR="00766257" w:rsidRPr="00766257">
        <w:rPr>
          <w:rFonts w:ascii="Times New Roman" w:hAnsi="Times New Roman"/>
          <w:bCs/>
          <w:iCs/>
          <w:szCs w:val="28"/>
          <w:lang w:val="vi-VN"/>
        </w:rPr>
        <w:t xml:space="preserve"> được </w:t>
      </w:r>
      <w:r w:rsidR="00766257" w:rsidRPr="00766257">
        <w:rPr>
          <w:rFonts w:ascii="Times New Roman" w:hAnsi="Times New Roman"/>
          <w:bCs/>
          <w:iCs/>
          <w:szCs w:val="28"/>
        </w:rPr>
        <w:t>đoàn, hội</w:t>
      </w:r>
      <w:r w:rsidR="00766257" w:rsidRPr="00766257">
        <w:rPr>
          <w:rFonts w:ascii="Times New Roman" w:hAnsi="Times New Roman"/>
          <w:bCs/>
          <w:iCs/>
          <w:szCs w:val="28"/>
          <w:lang w:val="vi-VN"/>
        </w:rPr>
        <w:t xml:space="preserve"> viên và nhân dân tích cực hưởng ứng.</w:t>
      </w:r>
    </w:p>
    <w:p w:rsidR="00BB1464" w:rsidRPr="00405677" w:rsidRDefault="00BB1464" w:rsidP="00D626F3">
      <w:pPr>
        <w:pStyle w:val="BodyTextIndent2"/>
        <w:tabs>
          <w:tab w:val="left" w:pos="5103"/>
        </w:tabs>
        <w:ind w:firstLine="567"/>
        <w:rPr>
          <w:rFonts w:ascii="Times New Roman" w:hAnsi="Times New Roman"/>
          <w:szCs w:val="28"/>
          <w:lang w:val="vi-VN"/>
        </w:rPr>
      </w:pPr>
      <w:r w:rsidRPr="00405677">
        <w:rPr>
          <w:rFonts w:ascii="Times New Roman" w:hAnsi="Times New Roman"/>
          <w:szCs w:val="28"/>
          <w:lang w:val="vi-VN"/>
        </w:rPr>
        <w:t xml:space="preserve">Công tác phối hợp giữa Mặt trận, các tổ chức đoàn thể với chính quyền các cấp được phát huy và ngày càng rõ nét. Đã phối hợp tổ chức tốt các buổi tiếp xúc </w:t>
      </w:r>
      <w:r w:rsidRPr="00405677">
        <w:rPr>
          <w:rFonts w:ascii="Times New Roman" w:hAnsi="Times New Roman"/>
          <w:szCs w:val="28"/>
          <w:lang w:val="vi-VN"/>
        </w:rPr>
        <w:lastRenderedPageBreak/>
        <w:t xml:space="preserve">cử tri, tổ chức diễn đàn đối thoại giữa người đứng đầu cấp ủy Đảng, </w:t>
      </w:r>
      <w:r w:rsidRPr="00766257">
        <w:rPr>
          <w:rFonts w:ascii="Times New Roman" w:hAnsi="Times New Roman"/>
          <w:szCs w:val="28"/>
          <w:lang w:val="vi-VN"/>
        </w:rPr>
        <w:t xml:space="preserve">Chính quyền với </w:t>
      </w:r>
      <w:r w:rsidR="00766257" w:rsidRPr="00766257">
        <w:rPr>
          <w:rFonts w:ascii="Times New Roman" w:hAnsi="Times New Roman"/>
          <w:szCs w:val="28"/>
        </w:rPr>
        <w:t xml:space="preserve">với Nhân dân về công tác quy hoạch, quản lý đất đai, bảo vệ môi trường, </w:t>
      </w:r>
      <w:r w:rsidR="00766257" w:rsidRPr="00766257">
        <w:rPr>
          <w:rFonts w:ascii="Times New Roman" w:hAnsi="Times New Roman"/>
          <w:bCs/>
          <w:szCs w:val="28"/>
        </w:rPr>
        <w:t>bồi thường giải phóng mặt bằng</w:t>
      </w:r>
      <w:r w:rsidR="005B0FA3">
        <w:rPr>
          <w:rFonts w:ascii="Times New Roman" w:hAnsi="Times New Roman"/>
          <w:bCs/>
          <w:szCs w:val="28"/>
        </w:rPr>
        <w:t>; diễn đàn nhân dân góp ý xây dựng đội ngũ cán bộ, công chức, viên chức và lực lượng CAND</w:t>
      </w:r>
      <w:r w:rsidRPr="00766257">
        <w:rPr>
          <w:rFonts w:ascii="Times New Roman" w:hAnsi="Times New Roman"/>
          <w:szCs w:val="28"/>
          <w:lang w:val="vi-VN"/>
        </w:rPr>
        <w:t>. Tập trung nắm</w:t>
      </w:r>
      <w:r w:rsidRPr="00405677">
        <w:rPr>
          <w:rFonts w:ascii="Times New Roman" w:hAnsi="Times New Roman"/>
          <w:szCs w:val="28"/>
          <w:lang w:val="vi-VN"/>
        </w:rPr>
        <w:t xml:space="preserve"> bắt tình hình đời sống, tư tưởng nhân dân, tham mưu các cấp ủy Đảng, chính quyền giải quyết. Tiếp tục thực hiện tốt chức năng giám sát và phản biện xã hội, tham gia góp ý xây dựng Đảng, xây dựng Chính quyền. </w:t>
      </w:r>
      <w:proofErr w:type="gramStart"/>
      <w:r w:rsidRPr="00405677">
        <w:rPr>
          <w:rFonts w:ascii="Times New Roman" w:hAnsi="Times New Roman"/>
          <w:szCs w:val="28"/>
        </w:rPr>
        <w:t>Lãnh đạo nâng cao chất lượng hoạt động của các tổ chức xã hội; triển khai động bộ, thiết thực phong trào khuyến học, khuyến tài, xây dựng xã hội học tập.</w:t>
      </w:r>
      <w:proofErr w:type="gramEnd"/>
      <w:r w:rsidRPr="00405677">
        <w:rPr>
          <w:rFonts w:ascii="Times New Roman" w:hAnsi="Times New Roman"/>
          <w:szCs w:val="28"/>
        </w:rPr>
        <w:t xml:space="preserve"> </w:t>
      </w:r>
      <w:r w:rsidRPr="00405677">
        <w:rPr>
          <w:rFonts w:ascii="Times New Roman" w:hAnsi="Times New Roman"/>
          <w:szCs w:val="28"/>
          <w:lang w:val="vi-VN"/>
        </w:rPr>
        <w:t xml:space="preserve">Chỉ đạo tổ chức thành công Đại hội </w:t>
      </w:r>
      <w:r w:rsidRPr="00405677">
        <w:rPr>
          <w:rFonts w:ascii="Times New Roman" w:hAnsi="Times New Roman"/>
          <w:szCs w:val="28"/>
        </w:rPr>
        <w:t xml:space="preserve">Hội </w:t>
      </w:r>
      <w:r w:rsidR="00766257">
        <w:rPr>
          <w:rFonts w:ascii="Times New Roman" w:hAnsi="Times New Roman"/>
          <w:szCs w:val="28"/>
        </w:rPr>
        <w:t>Cựu chiến binh, Đoàn thanh niên cộng sản Hồ Chí Minh</w:t>
      </w:r>
      <w:r w:rsidRPr="00405677">
        <w:rPr>
          <w:rFonts w:ascii="Times New Roman" w:hAnsi="Times New Roman"/>
          <w:szCs w:val="28"/>
          <w:lang w:val="vi-VN"/>
        </w:rPr>
        <w:t xml:space="preserve"> thành phố, nhiệm kỳ</w:t>
      </w:r>
      <w:r w:rsidR="00766257">
        <w:rPr>
          <w:rFonts w:ascii="Times New Roman" w:hAnsi="Times New Roman"/>
          <w:szCs w:val="28"/>
          <w:lang w:val="vi-VN"/>
        </w:rPr>
        <w:t xml:space="preserve"> 202</w:t>
      </w:r>
      <w:r w:rsidR="00766257">
        <w:rPr>
          <w:rFonts w:ascii="Times New Roman" w:hAnsi="Times New Roman"/>
          <w:szCs w:val="28"/>
        </w:rPr>
        <w:t>2</w:t>
      </w:r>
      <w:r w:rsidR="00766257">
        <w:rPr>
          <w:rFonts w:ascii="Times New Roman" w:hAnsi="Times New Roman"/>
          <w:szCs w:val="28"/>
          <w:lang w:val="vi-VN"/>
        </w:rPr>
        <w:t xml:space="preserve"> </w:t>
      </w:r>
      <w:r w:rsidR="0005266E">
        <w:rPr>
          <w:rFonts w:ascii="Times New Roman" w:hAnsi="Times New Roman"/>
          <w:szCs w:val="28"/>
        </w:rPr>
        <w:t>-</w:t>
      </w:r>
      <w:r w:rsidR="00766257">
        <w:rPr>
          <w:rFonts w:ascii="Times New Roman" w:hAnsi="Times New Roman"/>
          <w:szCs w:val="28"/>
          <w:lang w:val="vi-VN"/>
        </w:rPr>
        <w:t xml:space="preserve"> 202</w:t>
      </w:r>
      <w:r w:rsidR="00766257">
        <w:rPr>
          <w:rFonts w:ascii="Times New Roman" w:hAnsi="Times New Roman"/>
          <w:szCs w:val="28"/>
        </w:rPr>
        <w:t>7</w:t>
      </w:r>
      <w:r w:rsidRPr="00405677">
        <w:rPr>
          <w:rFonts w:ascii="Times New Roman" w:hAnsi="Times New Roman"/>
          <w:szCs w:val="28"/>
          <w:lang w:val="vi-VN"/>
        </w:rPr>
        <w:t>.</w:t>
      </w:r>
    </w:p>
    <w:p w:rsidR="00BB1464" w:rsidRPr="00405677" w:rsidRDefault="00BB1464" w:rsidP="00D626F3">
      <w:pPr>
        <w:pStyle w:val="BodyText"/>
        <w:spacing w:before="120"/>
        <w:ind w:firstLine="567"/>
        <w:rPr>
          <w:rFonts w:ascii="Times New Roman" w:hAnsi="Times New Roman"/>
          <w:bCs/>
          <w:iCs/>
          <w:szCs w:val="28"/>
          <w:lang w:val="vi-VN"/>
        </w:rPr>
      </w:pPr>
      <w:r w:rsidRPr="00405677">
        <w:rPr>
          <w:rFonts w:ascii="Times New Roman" w:hAnsi="Times New Roman"/>
          <w:bCs/>
          <w:iCs/>
          <w:szCs w:val="28"/>
          <w:lang w:val="vi-VN"/>
        </w:rPr>
        <w:t>5.3. Hoạt động của các tổ chức đảng trong doanh nghiệp</w:t>
      </w:r>
    </w:p>
    <w:p w:rsidR="00DE2788" w:rsidRPr="00405677" w:rsidRDefault="00DE2788" w:rsidP="00D626F3">
      <w:pPr>
        <w:pStyle w:val="BodyText"/>
        <w:spacing w:before="120"/>
        <w:ind w:firstLine="567"/>
        <w:rPr>
          <w:rFonts w:ascii="Times New Roman" w:hAnsi="Times New Roman"/>
          <w:b w:val="0"/>
          <w:szCs w:val="28"/>
          <w:lang w:val="it-IT"/>
        </w:rPr>
      </w:pPr>
      <w:r>
        <w:rPr>
          <w:rFonts w:ascii="Times New Roman" w:hAnsi="Times New Roman"/>
          <w:b w:val="0"/>
          <w:bCs/>
          <w:iCs/>
          <w:szCs w:val="28"/>
        </w:rPr>
        <w:t xml:space="preserve">Trong </w:t>
      </w:r>
      <w:r w:rsidR="00AB3F6A">
        <w:rPr>
          <w:rFonts w:ascii="Times New Roman" w:hAnsi="Times New Roman"/>
          <w:b w:val="0"/>
          <w:bCs/>
          <w:iCs/>
          <w:szCs w:val="28"/>
        </w:rPr>
        <w:t>9 tháng năm 2022</w:t>
      </w:r>
      <w:r w:rsidR="00E33681">
        <w:rPr>
          <w:rFonts w:ascii="Times New Roman" w:hAnsi="Times New Roman"/>
          <w:b w:val="0"/>
          <w:bCs/>
          <w:iCs/>
          <w:szCs w:val="28"/>
        </w:rPr>
        <w:t xml:space="preserve">, hầu hết </w:t>
      </w:r>
      <w:r w:rsidRPr="00DE2788">
        <w:rPr>
          <w:rFonts w:ascii="Times New Roman" w:hAnsi="Times New Roman"/>
          <w:b w:val="0"/>
          <w:bCs/>
          <w:iCs/>
          <w:szCs w:val="28"/>
        </w:rPr>
        <w:t>các tổ chức đảng trong doanh nghiệp đã phát huy vai trò hạt nhân chính trị, lãnh đạo các tổ chức đoàn thể, cùng với lãnh đạo doanh nghiệp kịp thời đề</w:t>
      </w:r>
      <w:r w:rsidR="00AB3F6A">
        <w:rPr>
          <w:rFonts w:ascii="Times New Roman" w:hAnsi="Times New Roman"/>
          <w:b w:val="0"/>
          <w:bCs/>
          <w:iCs/>
          <w:szCs w:val="28"/>
        </w:rPr>
        <w:t xml:space="preserve"> ra các</w:t>
      </w:r>
      <w:r w:rsidRPr="00DE2788">
        <w:rPr>
          <w:rFonts w:ascii="Times New Roman" w:hAnsi="Times New Roman"/>
          <w:b w:val="0"/>
          <w:bCs/>
          <w:iCs/>
          <w:szCs w:val="28"/>
        </w:rPr>
        <w:t xml:space="preserve"> biện pháp </w:t>
      </w:r>
      <w:r w:rsidR="00AB3F6A">
        <w:rPr>
          <w:rFonts w:ascii="Times New Roman" w:hAnsi="Times New Roman"/>
          <w:b w:val="0"/>
          <w:bCs/>
          <w:iCs/>
          <w:szCs w:val="28"/>
        </w:rPr>
        <w:t>phát triển</w:t>
      </w:r>
      <w:r w:rsidRPr="00DE2788">
        <w:rPr>
          <w:rFonts w:ascii="Times New Roman" w:hAnsi="Times New Roman"/>
          <w:b w:val="0"/>
          <w:bCs/>
          <w:iCs/>
          <w:szCs w:val="28"/>
        </w:rPr>
        <w:t xml:space="preserve"> sản xuất, kinh doanh thích ứng an toàn, linh hoạt trong </w:t>
      </w:r>
      <w:r w:rsidR="00AB3F6A">
        <w:rPr>
          <w:rFonts w:ascii="Times New Roman" w:hAnsi="Times New Roman"/>
          <w:b w:val="0"/>
          <w:bCs/>
          <w:iCs/>
          <w:szCs w:val="28"/>
        </w:rPr>
        <w:t xml:space="preserve">giai đoạn </w:t>
      </w:r>
      <w:r w:rsidR="00E33681">
        <w:rPr>
          <w:rFonts w:ascii="Times New Roman" w:hAnsi="Times New Roman"/>
          <w:b w:val="0"/>
          <w:bCs/>
          <w:iCs/>
          <w:szCs w:val="28"/>
        </w:rPr>
        <w:t xml:space="preserve">bình thường </w:t>
      </w:r>
      <w:r w:rsidR="00AB3F6A">
        <w:rPr>
          <w:rFonts w:ascii="Times New Roman" w:hAnsi="Times New Roman"/>
          <w:b w:val="0"/>
          <w:bCs/>
          <w:iCs/>
          <w:szCs w:val="28"/>
        </w:rPr>
        <w:t>mới</w:t>
      </w:r>
      <w:r w:rsidRPr="00DE2788">
        <w:rPr>
          <w:rFonts w:ascii="Times New Roman" w:hAnsi="Times New Roman"/>
          <w:b w:val="0"/>
          <w:bCs/>
          <w:iCs/>
          <w:szCs w:val="28"/>
        </w:rPr>
        <w:t>, đẩy mạnh phong trào thi đua lao động sản xuất, chăm lo đời sống cho người lao động; nhờ vậy, đến nay hầu hết các doanh nghiệp có TCCS đảng trực thuộc Thành ủy đ</w:t>
      </w:r>
      <w:r w:rsidR="004943CE">
        <w:rPr>
          <w:rFonts w:ascii="Times New Roman" w:hAnsi="Times New Roman"/>
          <w:b w:val="0"/>
          <w:bCs/>
          <w:iCs/>
          <w:szCs w:val="28"/>
        </w:rPr>
        <w:t>ều</w:t>
      </w:r>
      <w:r w:rsidRPr="00DE2788">
        <w:rPr>
          <w:rFonts w:ascii="Times New Roman" w:hAnsi="Times New Roman"/>
          <w:b w:val="0"/>
          <w:bCs/>
          <w:iCs/>
          <w:szCs w:val="28"/>
        </w:rPr>
        <w:t xml:space="preserve"> ổn định sản xuất, kinh doanh, </w:t>
      </w:r>
      <w:r>
        <w:rPr>
          <w:rFonts w:ascii="Times New Roman" w:hAnsi="Times New Roman"/>
          <w:b w:val="0"/>
          <w:bCs/>
          <w:iCs/>
          <w:szCs w:val="28"/>
        </w:rPr>
        <w:t>phát triển</w:t>
      </w:r>
      <w:r w:rsidRPr="00DE2788">
        <w:rPr>
          <w:rFonts w:ascii="Times New Roman" w:hAnsi="Times New Roman"/>
          <w:b w:val="0"/>
          <w:bCs/>
          <w:iCs/>
          <w:szCs w:val="28"/>
        </w:rPr>
        <w:t xml:space="preserve"> và tăng trưởng</w:t>
      </w:r>
      <w:r w:rsidR="004943CE">
        <w:rPr>
          <w:rFonts w:ascii="Times New Roman" w:hAnsi="Times New Roman"/>
          <w:b w:val="0"/>
          <w:bCs/>
          <w:iCs/>
          <w:szCs w:val="28"/>
        </w:rPr>
        <w:t xml:space="preserve"> khá</w:t>
      </w:r>
      <w:r w:rsidRPr="00DE2788">
        <w:rPr>
          <w:rFonts w:ascii="Times New Roman" w:hAnsi="Times New Roman"/>
          <w:b w:val="0"/>
          <w:bCs/>
          <w:iCs/>
          <w:szCs w:val="28"/>
        </w:rPr>
        <w:t>, việc làm, thu nhập của người lao động được đảm bảo</w:t>
      </w:r>
      <w:r w:rsidR="00263FDC">
        <w:rPr>
          <w:rFonts w:ascii="Times New Roman" w:hAnsi="Times New Roman"/>
          <w:b w:val="0"/>
          <w:bCs/>
          <w:iCs/>
          <w:szCs w:val="28"/>
        </w:rPr>
        <w:t>; góp phần đóng góp tích cực vào sự phát triển kinh tế - xã hội của thành phố</w:t>
      </w:r>
      <w:r w:rsidR="00E33681">
        <w:rPr>
          <w:rFonts w:ascii="Times New Roman" w:hAnsi="Times New Roman"/>
          <w:b w:val="0"/>
          <w:bCs/>
          <w:iCs/>
          <w:szCs w:val="28"/>
        </w:rPr>
        <w:t xml:space="preserve">. </w:t>
      </w:r>
      <w:r w:rsidRPr="00DE2788">
        <w:rPr>
          <w:rFonts w:ascii="Times New Roman" w:hAnsi="Times New Roman"/>
          <w:b w:val="0"/>
          <w:bCs/>
          <w:iCs/>
          <w:szCs w:val="28"/>
        </w:rPr>
        <w:t xml:space="preserve">Công tác xây dựng Đảng </w:t>
      </w:r>
      <w:r w:rsidR="007B0092">
        <w:rPr>
          <w:rFonts w:ascii="Times New Roman" w:hAnsi="Times New Roman"/>
          <w:b w:val="0"/>
          <w:bCs/>
          <w:iCs/>
          <w:szCs w:val="28"/>
        </w:rPr>
        <w:t xml:space="preserve">trong doanh nghiệp </w:t>
      </w:r>
      <w:r w:rsidRPr="00DE2788">
        <w:rPr>
          <w:rFonts w:ascii="Times New Roman" w:hAnsi="Times New Roman"/>
          <w:b w:val="0"/>
          <w:bCs/>
          <w:iCs/>
          <w:szCs w:val="28"/>
        </w:rPr>
        <w:t>được tăng cườn</w:t>
      </w:r>
      <w:r>
        <w:rPr>
          <w:rFonts w:ascii="Times New Roman" w:hAnsi="Times New Roman"/>
          <w:b w:val="0"/>
          <w:bCs/>
          <w:iCs/>
          <w:szCs w:val="28"/>
        </w:rPr>
        <w:t>g</w:t>
      </w:r>
      <w:r w:rsidR="00E33681">
        <w:rPr>
          <w:rFonts w:ascii="Times New Roman" w:hAnsi="Times New Roman"/>
          <w:b w:val="0"/>
          <w:bCs/>
          <w:iCs/>
          <w:szCs w:val="28"/>
        </w:rPr>
        <w:t>, có sự chuyển biến tích cực</w:t>
      </w:r>
      <w:r>
        <w:rPr>
          <w:rFonts w:ascii="Times New Roman" w:hAnsi="Times New Roman"/>
          <w:b w:val="0"/>
          <w:bCs/>
          <w:iCs/>
          <w:szCs w:val="28"/>
        </w:rPr>
        <w:t xml:space="preserve">; </w:t>
      </w:r>
      <w:r>
        <w:rPr>
          <w:rFonts w:ascii="Times New Roman" w:hAnsi="Times New Roman"/>
          <w:b w:val="0"/>
          <w:szCs w:val="28"/>
        </w:rPr>
        <w:t>c</w:t>
      </w:r>
      <w:r w:rsidRPr="00890549">
        <w:rPr>
          <w:rFonts w:ascii="Times New Roman" w:hAnsi="Times New Roman"/>
          <w:b w:val="0"/>
          <w:szCs w:val="28"/>
        </w:rPr>
        <w:t>ác cấp ủy từng bước đổi mới nội dung, phương thức lãnh đạo phù hợp với tình hình thực tiễn, điều kiện hoạt động</w:t>
      </w:r>
      <w:r w:rsidR="009D6163">
        <w:rPr>
          <w:rFonts w:ascii="Times New Roman" w:hAnsi="Times New Roman"/>
          <w:b w:val="0"/>
          <w:szCs w:val="28"/>
        </w:rPr>
        <w:t xml:space="preserve"> </w:t>
      </w:r>
      <w:r w:rsidR="00836B2E">
        <w:rPr>
          <w:rFonts w:ascii="Times New Roman" w:hAnsi="Times New Roman"/>
          <w:b w:val="0"/>
          <w:szCs w:val="28"/>
        </w:rPr>
        <w:t xml:space="preserve">sản xuất - kinh doanh </w:t>
      </w:r>
      <w:r w:rsidR="009D6163">
        <w:rPr>
          <w:rFonts w:ascii="Times New Roman" w:hAnsi="Times New Roman"/>
          <w:b w:val="0"/>
          <w:szCs w:val="28"/>
        </w:rPr>
        <w:t>của doanh nghiệp</w:t>
      </w:r>
      <w:r>
        <w:rPr>
          <w:rFonts w:ascii="Times New Roman" w:hAnsi="Times New Roman"/>
          <w:b w:val="0"/>
          <w:szCs w:val="28"/>
        </w:rPr>
        <w:t xml:space="preserve">; </w:t>
      </w:r>
      <w:r w:rsidRPr="00DE2788">
        <w:rPr>
          <w:rFonts w:ascii="Times New Roman" w:hAnsi="Times New Roman"/>
          <w:b w:val="0"/>
          <w:bCs/>
          <w:iCs/>
          <w:szCs w:val="28"/>
        </w:rPr>
        <w:t>sinh hoạt cấp ủy, chi bộ định kỳ tương đối nề nếp, chất lượng từng bước nâng lên</w:t>
      </w:r>
      <w:r>
        <w:rPr>
          <w:rFonts w:ascii="Times New Roman" w:hAnsi="Times New Roman"/>
          <w:b w:val="0"/>
          <w:bCs/>
          <w:iCs/>
          <w:szCs w:val="28"/>
        </w:rPr>
        <w:t xml:space="preserve">, </w:t>
      </w:r>
      <w:r w:rsidR="009D6163">
        <w:rPr>
          <w:rFonts w:ascii="Times New Roman" w:hAnsi="Times New Roman"/>
          <w:b w:val="0"/>
          <w:bCs/>
          <w:szCs w:val="28"/>
          <w:shd w:val="clear" w:color="auto" w:fill="FFFFFF"/>
        </w:rPr>
        <w:t xml:space="preserve">công tác </w:t>
      </w:r>
      <w:r w:rsidR="00263FDC">
        <w:rPr>
          <w:rFonts w:ascii="Times New Roman" w:hAnsi="Times New Roman"/>
          <w:b w:val="0"/>
          <w:bCs/>
          <w:szCs w:val="28"/>
          <w:shd w:val="clear" w:color="auto" w:fill="FFFFFF"/>
        </w:rPr>
        <w:t xml:space="preserve">tạo nguồn và </w:t>
      </w:r>
      <w:r w:rsidR="009D6163">
        <w:rPr>
          <w:rFonts w:ascii="Times New Roman" w:hAnsi="Times New Roman"/>
          <w:b w:val="0"/>
          <w:bCs/>
          <w:szCs w:val="28"/>
          <w:shd w:val="clear" w:color="auto" w:fill="FFFFFF"/>
        </w:rPr>
        <w:t>phát triển đảng viên được chú trọng</w:t>
      </w:r>
      <w:r w:rsidR="00E33681">
        <w:rPr>
          <w:rFonts w:ascii="Times New Roman" w:hAnsi="Times New Roman"/>
          <w:b w:val="0"/>
          <w:bCs/>
          <w:szCs w:val="28"/>
          <w:shd w:val="clear" w:color="auto" w:fill="FFFFFF"/>
        </w:rPr>
        <w:t>, hoàn thành chỉ tiêu đề ra</w:t>
      </w:r>
      <w:r w:rsidRPr="00DE2788">
        <w:rPr>
          <w:rFonts w:ascii="Times New Roman" w:hAnsi="Times New Roman"/>
          <w:b w:val="0"/>
          <w:bCs/>
          <w:iCs/>
          <w:szCs w:val="28"/>
        </w:rPr>
        <w:t>.</w:t>
      </w:r>
    </w:p>
    <w:p w:rsidR="00BB1464" w:rsidRPr="00405677" w:rsidRDefault="00BB1464" w:rsidP="00D626F3">
      <w:pPr>
        <w:tabs>
          <w:tab w:val="left" w:pos="5103"/>
        </w:tabs>
        <w:spacing w:before="120" w:after="0" w:line="240" w:lineRule="auto"/>
        <w:ind w:firstLine="567"/>
        <w:jc w:val="both"/>
        <w:rPr>
          <w:rFonts w:cs="Times New Roman"/>
          <w:b/>
          <w:szCs w:val="28"/>
          <w:lang w:val="vi-VN"/>
        </w:rPr>
      </w:pPr>
      <w:r w:rsidRPr="00405677">
        <w:rPr>
          <w:rFonts w:cs="Times New Roman"/>
          <w:b/>
          <w:szCs w:val="28"/>
          <w:lang w:val="it-IT"/>
        </w:rPr>
        <w:t>5.4.</w:t>
      </w:r>
      <w:r w:rsidRPr="00405677">
        <w:rPr>
          <w:rFonts w:cs="Times New Roman"/>
          <w:b/>
          <w:szCs w:val="28"/>
          <w:lang w:val="vi-VN"/>
        </w:rPr>
        <w:t xml:space="preserve"> Về công tác xây dựng Đảng</w:t>
      </w:r>
    </w:p>
    <w:p w:rsidR="00C835F0" w:rsidRDefault="00BB1464" w:rsidP="00D626F3">
      <w:pPr>
        <w:tabs>
          <w:tab w:val="left" w:pos="5103"/>
        </w:tabs>
        <w:spacing w:before="120" w:after="0" w:line="240" w:lineRule="auto"/>
        <w:ind w:firstLine="567"/>
        <w:jc w:val="both"/>
        <w:rPr>
          <w:rFonts w:eastAsia="Times New Roman" w:cs="Times New Roman"/>
          <w:szCs w:val="28"/>
        </w:rPr>
      </w:pPr>
      <w:r w:rsidRPr="00405677">
        <w:rPr>
          <w:rFonts w:cs="Times New Roman"/>
          <w:i/>
          <w:szCs w:val="28"/>
          <w:lang w:val="vi-VN"/>
        </w:rPr>
        <w:t>- Công tác chính trị, tư tưởng</w:t>
      </w:r>
      <w:r w:rsidRPr="00405677">
        <w:rPr>
          <w:rFonts w:cs="Times New Roman"/>
          <w:szCs w:val="28"/>
          <w:lang w:val="vi-VN"/>
        </w:rPr>
        <w:t xml:space="preserve"> tiếp tục được tăng cường</w:t>
      </w:r>
      <w:r w:rsidR="007B0092">
        <w:rPr>
          <w:rFonts w:cs="Times New Roman"/>
          <w:szCs w:val="28"/>
        </w:rPr>
        <w:t>:</w:t>
      </w:r>
      <w:r w:rsidRPr="00405677">
        <w:rPr>
          <w:rFonts w:eastAsia="Times New Roman" w:cs="Times New Roman"/>
          <w:szCs w:val="28"/>
          <w:lang w:val="vi-VN"/>
        </w:rPr>
        <w:t xml:space="preserve"> </w:t>
      </w:r>
      <w:r w:rsidR="00AF6401">
        <w:rPr>
          <w:rFonts w:eastAsia="Times New Roman" w:cs="Times New Roman"/>
          <w:szCs w:val="28"/>
        </w:rPr>
        <w:t xml:space="preserve">chủ động nắm </w:t>
      </w:r>
      <w:r w:rsidR="0005266E">
        <w:rPr>
          <w:rFonts w:eastAsia="Times New Roman" w:cs="Times New Roman"/>
          <w:szCs w:val="28"/>
        </w:rPr>
        <w:t xml:space="preserve">và định hướng </w:t>
      </w:r>
      <w:r w:rsidR="004E0D00">
        <w:rPr>
          <w:rFonts w:eastAsia="Times New Roman" w:cs="Times New Roman"/>
          <w:szCs w:val="28"/>
        </w:rPr>
        <w:t xml:space="preserve">giải quyết </w:t>
      </w:r>
      <w:r w:rsidR="00AF6401">
        <w:rPr>
          <w:rFonts w:eastAsia="Times New Roman" w:cs="Times New Roman"/>
          <w:szCs w:val="28"/>
        </w:rPr>
        <w:t>tình hình tư tưởng, dư luận của cán bộ, đảng viên và nhân dân; định hướng</w:t>
      </w:r>
      <w:r w:rsidR="00BE5644">
        <w:rPr>
          <w:rFonts w:eastAsia="Times New Roman" w:cs="Times New Roman"/>
          <w:szCs w:val="28"/>
        </w:rPr>
        <w:t>,</w:t>
      </w:r>
      <w:r w:rsidR="00AF6401">
        <w:rPr>
          <w:rFonts w:eastAsia="Times New Roman" w:cs="Times New Roman"/>
          <w:szCs w:val="28"/>
        </w:rPr>
        <w:t xml:space="preserve"> tuyên truyền các ngày lễ kỷ niệm</w:t>
      </w:r>
      <w:r w:rsidR="00BE5644">
        <w:rPr>
          <w:rFonts w:eastAsia="Times New Roman" w:cs="Times New Roman"/>
          <w:szCs w:val="28"/>
        </w:rPr>
        <w:t>,</w:t>
      </w:r>
      <w:r w:rsidR="00AF6401">
        <w:rPr>
          <w:rFonts w:eastAsia="Times New Roman" w:cs="Times New Roman"/>
          <w:szCs w:val="28"/>
        </w:rPr>
        <w:t xml:space="preserve"> nhiệm vụ chính trị trọng tâm của thành phố</w:t>
      </w:r>
      <w:r w:rsidRPr="00405677">
        <w:rPr>
          <w:rFonts w:eastAsia="Times New Roman" w:cs="Times New Roman"/>
          <w:szCs w:val="28"/>
          <w:lang w:val="vi-VN"/>
        </w:rPr>
        <w:t xml:space="preserve">. Chỉ đạo tổ chức học tập, quán triệt gắn với xây dựng chương trình, kế hoạch cụ thể thực hiện </w:t>
      </w:r>
      <w:r w:rsidR="00BE5644">
        <w:rPr>
          <w:rFonts w:eastAsia="Times New Roman" w:cs="Times New Roman"/>
          <w:szCs w:val="28"/>
        </w:rPr>
        <w:t xml:space="preserve">các </w:t>
      </w:r>
      <w:r w:rsidRPr="00405677">
        <w:rPr>
          <w:rFonts w:eastAsia="Times New Roman" w:cs="Times New Roman"/>
          <w:szCs w:val="28"/>
          <w:lang w:val="vi-VN"/>
        </w:rPr>
        <w:t xml:space="preserve">Nghị quyết </w:t>
      </w:r>
      <w:r w:rsidR="00AF6401">
        <w:rPr>
          <w:rFonts w:eastAsia="Times New Roman" w:cs="Times New Roman"/>
          <w:szCs w:val="28"/>
        </w:rPr>
        <w:t>của Trương ương, t</w:t>
      </w:r>
      <w:r w:rsidRPr="00405677">
        <w:rPr>
          <w:rFonts w:eastAsia="Times New Roman" w:cs="Times New Roman"/>
          <w:szCs w:val="28"/>
        </w:rPr>
        <w:t>ỉnh</w:t>
      </w:r>
      <w:r w:rsidR="003E2E90">
        <w:rPr>
          <w:rFonts w:eastAsia="Times New Roman" w:cs="Times New Roman"/>
          <w:szCs w:val="28"/>
        </w:rPr>
        <w:t>, thành phố, nhất là Nghị quyết Trung ương 5 (khóa XIII)</w:t>
      </w:r>
      <w:r w:rsidRPr="00405677">
        <w:rPr>
          <w:rFonts w:eastAsia="Times New Roman" w:cs="Times New Roman"/>
          <w:szCs w:val="28"/>
        </w:rPr>
        <w:t>.</w:t>
      </w:r>
      <w:r w:rsidR="00956264">
        <w:rPr>
          <w:rFonts w:eastAsia="Times New Roman" w:cs="Times New Roman"/>
          <w:szCs w:val="28"/>
        </w:rPr>
        <w:t xml:space="preserve"> </w:t>
      </w:r>
      <w:r w:rsidR="003E2E90">
        <w:rPr>
          <w:rFonts w:eastAsia="Times New Roman" w:cs="Times New Roman"/>
          <w:szCs w:val="28"/>
        </w:rPr>
        <w:t xml:space="preserve">Chỉ đạo </w:t>
      </w:r>
      <w:r w:rsidR="00C835F0">
        <w:rPr>
          <w:rFonts w:eastAsia="Times New Roman" w:cs="Times New Roman"/>
          <w:bCs/>
          <w:iCs/>
          <w:szCs w:val="20"/>
        </w:rPr>
        <w:t>thực hiện hiệu quả Nghị quyết số 12-NQ/TU của Thành ủy về tiếp tục đổi mới, nâng cao hiệu quả công tác giáo dục chính trị, tư tưởng trên địa bàn thành phố, đáp ứng yêu cầu trong tình hình mới.</w:t>
      </w:r>
      <w:r w:rsidR="00C835F0" w:rsidRPr="00BC18A8">
        <w:rPr>
          <w:rFonts w:eastAsia="Times New Roman" w:cs="Times New Roman"/>
          <w:bCs/>
          <w:iCs/>
          <w:szCs w:val="20"/>
        </w:rPr>
        <w:t xml:space="preserve"> </w:t>
      </w:r>
      <w:r w:rsidR="00C835F0">
        <w:rPr>
          <w:rFonts w:eastAsia="Times New Roman" w:cs="Times New Roman"/>
          <w:bCs/>
          <w:iCs/>
          <w:szCs w:val="20"/>
        </w:rPr>
        <w:t xml:space="preserve">Tổ chức </w:t>
      </w:r>
      <w:r w:rsidR="00C835F0" w:rsidRPr="009F5547">
        <w:rPr>
          <w:rFonts w:cs="Times New Roman"/>
          <w:szCs w:val="28"/>
        </w:rPr>
        <w:t xml:space="preserve">sơ kết 01 năm thực hiện </w:t>
      </w:r>
      <w:r w:rsidR="00C835F0" w:rsidRPr="00BC18A8">
        <w:rPr>
          <w:rFonts w:eastAsia="Times New Roman" w:cs="Times New Roman"/>
          <w:bCs/>
          <w:iCs/>
          <w:szCs w:val="20"/>
        </w:rPr>
        <w:t xml:space="preserve">Kết luận số 01-KL/TW của Bộ Chính trị khóa XIII về tiếp tục thực hiện Chỉ thị số 05-CT/TW </w:t>
      </w:r>
      <w:r w:rsidR="0005266E">
        <w:rPr>
          <w:rFonts w:eastAsia="Times New Roman" w:cs="Times New Roman"/>
          <w:bCs/>
          <w:iCs/>
          <w:szCs w:val="20"/>
        </w:rPr>
        <w:t>về “Đ</w:t>
      </w:r>
      <w:r w:rsidR="00C835F0" w:rsidRPr="00BC18A8">
        <w:rPr>
          <w:rFonts w:eastAsia="Times New Roman" w:cs="Times New Roman"/>
          <w:bCs/>
          <w:iCs/>
          <w:szCs w:val="20"/>
        </w:rPr>
        <w:t>ẩy mạnh học tập và làm theo tư tưởng, đạo đức, phong cách Hồ Chí Minh</w:t>
      </w:r>
      <w:proofErr w:type="gramStart"/>
      <w:r w:rsidR="00C835F0" w:rsidRPr="00BC18A8">
        <w:rPr>
          <w:rFonts w:eastAsia="Times New Roman" w:cs="Times New Roman"/>
          <w:bCs/>
          <w:iCs/>
          <w:szCs w:val="20"/>
        </w:rPr>
        <w:t>”</w:t>
      </w:r>
      <w:r w:rsidR="00C835F0">
        <w:rPr>
          <w:rFonts w:eastAsia="Times New Roman" w:cs="Times New Roman"/>
          <w:bCs/>
          <w:iCs/>
          <w:szCs w:val="20"/>
          <w:vertAlign w:val="superscript"/>
        </w:rPr>
        <w:t>(</w:t>
      </w:r>
      <w:proofErr w:type="gramEnd"/>
      <w:r w:rsidR="00C835F0">
        <w:rPr>
          <w:rStyle w:val="FootnoteReference"/>
          <w:rFonts w:eastAsia="Times New Roman" w:cs="Times New Roman"/>
          <w:bCs/>
          <w:iCs/>
          <w:szCs w:val="20"/>
        </w:rPr>
        <w:footnoteReference w:id="19"/>
      </w:r>
      <w:r w:rsidR="00C835F0">
        <w:rPr>
          <w:rFonts w:eastAsia="Times New Roman" w:cs="Times New Roman"/>
          <w:bCs/>
          <w:iCs/>
          <w:szCs w:val="20"/>
          <w:vertAlign w:val="superscript"/>
        </w:rPr>
        <w:t>)</w:t>
      </w:r>
      <w:r w:rsidR="00AF6401">
        <w:rPr>
          <w:rFonts w:eastAsia="Times New Roman" w:cs="Times New Roman"/>
          <w:bCs/>
          <w:iCs/>
          <w:szCs w:val="20"/>
        </w:rPr>
        <w:t>; t</w:t>
      </w:r>
      <w:r w:rsidR="00C835F0" w:rsidRPr="0092328C">
        <w:rPr>
          <w:rFonts w:eastAsia="Times New Roman" w:cs="Times New Roman"/>
          <w:bCs/>
          <w:iCs/>
          <w:szCs w:val="20"/>
        </w:rPr>
        <w:t xml:space="preserve">ổ chức </w:t>
      </w:r>
      <w:r w:rsidR="00C835F0">
        <w:rPr>
          <w:rFonts w:eastAsia="Times New Roman" w:cs="Times New Roman"/>
          <w:bCs/>
          <w:iCs/>
          <w:szCs w:val="20"/>
        </w:rPr>
        <w:t xml:space="preserve">tốt </w:t>
      </w:r>
      <w:r w:rsidR="00C835F0" w:rsidRPr="0092328C">
        <w:rPr>
          <w:rFonts w:eastAsia="Times New Roman" w:cs="Times New Roman"/>
          <w:bCs/>
          <w:iCs/>
          <w:szCs w:val="20"/>
        </w:rPr>
        <w:t>Hội thi kể chuyện về thân thế, sự nghiệp và tư tưởng, đạo đức, phong cách Hồ Chí Minh năm 2022</w:t>
      </w:r>
      <w:r w:rsidR="00C835F0">
        <w:rPr>
          <w:rFonts w:eastAsia="Times New Roman" w:cs="Times New Roman"/>
          <w:bCs/>
          <w:iCs/>
          <w:szCs w:val="20"/>
        </w:rPr>
        <w:t>.</w:t>
      </w:r>
      <w:r w:rsidR="00C835F0">
        <w:rPr>
          <w:szCs w:val="28"/>
        </w:rPr>
        <w:t xml:space="preserve"> </w:t>
      </w:r>
      <w:r w:rsidR="00777BC3" w:rsidRPr="00777BC3">
        <w:rPr>
          <w:bCs/>
          <w:iCs/>
          <w:szCs w:val="28"/>
        </w:rPr>
        <w:t xml:space="preserve">Thường xuyên chỉ đạo việc chia sẻ, </w:t>
      </w:r>
      <w:proofErr w:type="gramStart"/>
      <w:r w:rsidR="00777BC3" w:rsidRPr="00777BC3">
        <w:rPr>
          <w:bCs/>
          <w:iCs/>
          <w:szCs w:val="28"/>
        </w:rPr>
        <w:t>lan</w:t>
      </w:r>
      <w:proofErr w:type="gramEnd"/>
      <w:r w:rsidR="00777BC3" w:rsidRPr="00777BC3">
        <w:rPr>
          <w:bCs/>
          <w:iCs/>
          <w:szCs w:val="28"/>
        </w:rPr>
        <w:t xml:space="preserve"> tỏa thông tin tích cực góp phần bảo vệ nền tảng tư tưởng của Đảng, đấu tranh, phản bác các quan điểm sai trái, thù địch trên không gian mạ</w:t>
      </w:r>
      <w:r w:rsidR="0005266E">
        <w:rPr>
          <w:bCs/>
          <w:iCs/>
          <w:szCs w:val="28"/>
        </w:rPr>
        <w:t>ng</w:t>
      </w:r>
      <w:r w:rsidR="00C835F0">
        <w:rPr>
          <w:bCs/>
          <w:iCs/>
          <w:szCs w:val="28"/>
        </w:rPr>
        <w:t>.</w:t>
      </w:r>
      <w:r w:rsidR="00C835F0">
        <w:rPr>
          <w:rFonts w:eastAsia="Times New Roman" w:cs="Times New Roman"/>
          <w:bCs/>
          <w:iCs/>
          <w:szCs w:val="20"/>
        </w:rPr>
        <w:t xml:space="preserve"> </w:t>
      </w:r>
      <w:proofErr w:type="gramStart"/>
      <w:r w:rsidR="00C835F0" w:rsidRPr="00405677">
        <w:rPr>
          <w:rFonts w:cs="Times New Roman"/>
          <w:szCs w:val="28"/>
        </w:rPr>
        <w:t xml:space="preserve">Chỉ đạo thực hiện tốt công tác đào tạo, bồi dưỡng lý luận chính </w:t>
      </w:r>
      <w:r w:rsidR="00C835F0" w:rsidRPr="00405677">
        <w:rPr>
          <w:rFonts w:cs="Times New Roman"/>
          <w:szCs w:val="28"/>
        </w:rPr>
        <w:lastRenderedPageBreak/>
        <w:t>trị năm 202</w:t>
      </w:r>
      <w:r w:rsidR="00FA0507">
        <w:rPr>
          <w:rFonts w:cs="Times New Roman"/>
          <w:szCs w:val="28"/>
        </w:rPr>
        <w:t>2</w:t>
      </w:r>
      <w:r w:rsidR="00C835F0" w:rsidRPr="00405677">
        <w:rPr>
          <w:rFonts w:cs="Times New Roman"/>
          <w:szCs w:val="28"/>
          <w:vertAlign w:val="superscript"/>
        </w:rPr>
        <w:t>(</w:t>
      </w:r>
      <w:r w:rsidR="00C835F0" w:rsidRPr="00405677">
        <w:rPr>
          <w:rStyle w:val="FootnoteReference"/>
          <w:rFonts w:cs="Times New Roman"/>
          <w:szCs w:val="28"/>
        </w:rPr>
        <w:footnoteReference w:id="20"/>
      </w:r>
      <w:r w:rsidR="00C835F0" w:rsidRPr="00405677">
        <w:rPr>
          <w:rFonts w:cs="Times New Roman"/>
          <w:szCs w:val="28"/>
          <w:vertAlign w:val="superscript"/>
        </w:rPr>
        <w:t>)</w:t>
      </w:r>
      <w:r w:rsidR="00777BC3">
        <w:rPr>
          <w:rFonts w:cs="Times New Roman"/>
          <w:szCs w:val="28"/>
        </w:rPr>
        <w:t xml:space="preserve">; </w:t>
      </w:r>
      <w:r w:rsidR="00777BC3" w:rsidRPr="00777BC3">
        <w:rPr>
          <w:rFonts w:cs="Times New Roman"/>
          <w:szCs w:val="28"/>
          <w:lang w:val="vi-VN"/>
        </w:rPr>
        <w:t>t</w:t>
      </w:r>
      <w:r w:rsidR="00777BC3" w:rsidRPr="00777BC3">
        <w:rPr>
          <w:rFonts w:cs="Times New Roman"/>
          <w:szCs w:val="28"/>
        </w:rPr>
        <w:t>ham gia Hộ</w:t>
      </w:r>
      <w:r w:rsidR="00777BC3">
        <w:rPr>
          <w:rFonts w:cs="Times New Roman"/>
          <w:szCs w:val="28"/>
        </w:rPr>
        <w:t>i thi g</w:t>
      </w:r>
      <w:r w:rsidR="00777BC3" w:rsidRPr="00777BC3">
        <w:rPr>
          <w:rFonts w:cs="Times New Roman"/>
          <w:szCs w:val="28"/>
        </w:rPr>
        <w:t>iảng viên lý luận chính trị giỏi cấp khu vực Miền Trung - Tây Nguyên năm 2022</w:t>
      </w:r>
      <w:r w:rsidR="00777BC3" w:rsidRPr="00777BC3">
        <w:rPr>
          <w:rFonts w:cs="Times New Roman"/>
          <w:szCs w:val="28"/>
          <w:lang w:val="vi-VN"/>
        </w:rPr>
        <w:t xml:space="preserve"> </w:t>
      </w:r>
      <w:r w:rsidR="0005266E">
        <w:rPr>
          <w:rFonts w:cs="Times New Roman"/>
          <w:szCs w:val="28"/>
        </w:rPr>
        <w:t>(</w:t>
      </w:r>
      <w:r w:rsidR="00777BC3" w:rsidRPr="00777BC3">
        <w:rPr>
          <w:rFonts w:cs="Times New Roman"/>
          <w:szCs w:val="28"/>
          <w:lang w:val="vi-VN"/>
        </w:rPr>
        <w:t>đạ</w:t>
      </w:r>
      <w:r w:rsidR="00777BC3">
        <w:rPr>
          <w:rFonts w:cs="Times New Roman"/>
          <w:szCs w:val="28"/>
          <w:lang w:val="vi-VN"/>
        </w:rPr>
        <w:t xml:space="preserve">t </w:t>
      </w:r>
      <w:r w:rsidR="00777BC3">
        <w:rPr>
          <w:rFonts w:cs="Times New Roman"/>
          <w:szCs w:val="28"/>
        </w:rPr>
        <w:t>g</w:t>
      </w:r>
      <w:r w:rsidR="00777BC3" w:rsidRPr="00777BC3">
        <w:rPr>
          <w:rFonts w:cs="Times New Roman"/>
          <w:szCs w:val="28"/>
          <w:lang w:val="vi-VN"/>
        </w:rPr>
        <w:t xml:space="preserve">iải </w:t>
      </w:r>
      <w:r w:rsidR="00777BC3">
        <w:rPr>
          <w:rFonts w:cs="Times New Roman"/>
          <w:szCs w:val="28"/>
        </w:rPr>
        <w:t>khuyến khích</w:t>
      </w:r>
      <w:r w:rsidR="0005266E">
        <w:rPr>
          <w:rFonts w:cs="Times New Roman"/>
          <w:szCs w:val="28"/>
        </w:rPr>
        <w:t>)</w:t>
      </w:r>
      <w:r w:rsidR="00C835F0">
        <w:rPr>
          <w:rFonts w:eastAsia="Times New Roman" w:cs="Times New Roman"/>
          <w:bCs/>
          <w:iCs/>
          <w:szCs w:val="20"/>
        </w:rPr>
        <w:t>.</w:t>
      </w:r>
      <w:proofErr w:type="gramEnd"/>
      <w:r w:rsidR="00C835F0">
        <w:rPr>
          <w:rFonts w:eastAsia="Times New Roman" w:cs="Times New Roman"/>
          <w:bCs/>
          <w:iCs/>
          <w:szCs w:val="20"/>
        </w:rPr>
        <w:t xml:space="preserve"> </w:t>
      </w:r>
    </w:p>
    <w:p w:rsidR="00BB1464" w:rsidRPr="00405677" w:rsidRDefault="00BB1464" w:rsidP="00D626F3">
      <w:pPr>
        <w:tabs>
          <w:tab w:val="left" w:pos="5103"/>
        </w:tabs>
        <w:spacing w:before="120" w:after="0" w:line="240" w:lineRule="auto"/>
        <w:ind w:firstLine="567"/>
        <w:jc w:val="both"/>
        <w:rPr>
          <w:rFonts w:cs="Times New Roman"/>
          <w:szCs w:val="28"/>
          <w:lang w:val="nb-NO"/>
        </w:rPr>
      </w:pPr>
      <w:r w:rsidRPr="00405677">
        <w:rPr>
          <w:rFonts w:cs="Times New Roman"/>
          <w:i/>
          <w:szCs w:val="28"/>
          <w:lang w:val="vi-VN"/>
        </w:rPr>
        <w:t xml:space="preserve">Công tác tổ chức, cán bộ </w:t>
      </w:r>
      <w:r w:rsidRPr="00405677">
        <w:rPr>
          <w:rFonts w:cs="Times New Roman"/>
          <w:szCs w:val="28"/>
          <w:lang w:val="vi-VN"/>
        </w:rPr>
        <w:t xml:space="preserve">được </w:t>
      </w:r>
      <w:r w:rsidR="00F92BEA">
        <w:rPr>
          <w:rFonts w:cs="Times New Roman"/>
          <w:szCs w:val="28"/>
        </w:rPr>
        <w:t>đặc biệt chú trọng</w:t>
      </w:r>
      <w:r w:rsidR="00147818">
        <w:rPr>
          <w:rFonts w:cs="Times New Roman"/>
          <w:szCs w:val="28"/>
        </w:rPr>
        <w:t>; t</w:t>
      </w:r>
      <w:r w:rsidR="00F92BEA">
        <w:rPr>
          <w:rFonts w:cs="Times New Roman"/>
          <w:szCs w:val="28"/>
        </w:rPr>
        <w:t>ổ chức quán triệt</w:t>
      </w:r>
      <w:r w:rsidR="00147818">
        <w:rPr>
          <w:rFonts w:cs="Times New Roman"/>
          <w:szCs w:val="28"/>
        </w:rPr>
        <w:t>,</w:t>
      </w:r>
      <w:r w:rsidR="00F92BEA">
        <w:rPr>
          <w:rFonts w:cs="Times New Roman"/>
          <w:szCs w:val="28"/>
        </w:rPr>
        <w:t xml:space="preserve"> triển khai thực hiện </w:t>
      </w:r>
      <w:r w:rsidR="00F92BEA" w:rsidRPr="00F92BEA">
        <w:rPr>
          <w:rFonts w:cs="Times New Roman"/>
          <w:bCs/>
          <w:iCs/>
          <w:szCs w:val="28"/>
        </w:rPr>
        <w:t>Quy định số 58-QĐ/TW, ngày 08/02/2022 của Bộ Chính trị về một số vấn đề bảo vệ chính trị nội bộ Đả</w:t>
      </w:r>
      <w:r w:rsidR="00F92BEA">
        <w:rPr>
          <w:rFonts w:cs="Times New Roman"/>
          <w:bCs/>
          <w:iCs/>
          <w:szCs w:val="28"/>
        </w:rPr>
        <w:t>ng,</w:t>
      </w:r>
      <w:r w:rsidR="00F92BEA" w:rsidRPr="00F92BEA">
        <w:rPr>
          <w:rFonts w:cs="Times New Roman"/>
          <w:bCs/>
          <w:iCs/>
          <w:szCs w:val="28"/>
        </w:rPr>
        <w:t xml:space="preserve"> Hướng dẫn số 01-HD/BTCTW, ngày 05/8/2022 của Ban Tổ chức Trung ương về triển khai thực hiện Quy định số 58-QĐ/TW của Bộ Chính trị; Quy định số 80-QĐ/TW, ngày 18/8/2022 của Bộ Chính trị về phân cấp quản lý cán bộ và bổ nhiệm, giới thiệu cán bộ ứng cử</w:t>
      </w:r>
      <w:r w:rsidR="00F92BEA">
        <w:rPr>
          <w:rFonts w:cs="Times New Roman"/>
          <w:bCs/>
          <w:iCs/>
          <w:szCs w:val="28"/>
        </w:rPr>
        <w:t xml:space="preserve">. </w:t>
      </w:r>
      <w:r w:rsidR="006A00F9">
        <w:rPr>
          <w:rFonts w:eastAsia="Times New Roman" w:cs="Times New Roman"/>
          <w:bCs/>
          <w:iCs/>
          <w:szCs w:val="20"/>
        </w:rPr>
        <w:t>Triển khai thực hiện hiệu quả</w:t>
      </w:r>
      <w:r w:rsidR="00F92BEA">
        <w:rPr>
          <w:rFonts w:eastAsia="Times New Roman" w:cs="Times New Roman"/>
          <w:bCs/>
          <w:iCs/>
          <w:szCs w:val="20"/>
        </w:rPr>
        <w:t xml:space="preserve"> chương trình</w:t>
      </w:r>
      <w:r w:rsidR="006A00F9">
        <w:rPr>
          <w:rFonts w:eastAsia="Times New Roman" w:cs="Times New Roman"/>
          <w:bCs/>
          <w:iCs/>
          <w:szCs w:val="20"/>
        </w:rPr>
        <w:t xml:space="preserve"> và</w:t>
      </w:r>
      <w:r w:rsidR="00F92BEA">
        <w:rPr>
          <w:rFonts w:eastAsia="Times New Roman" w:cs="Times New Roman"/>
          <w:bCs/>
          <w:iCs/>
          <w:szCs w:val="20"/>
        </w:rPr>
        <w:t xml:space="preserve"> kế hoạch</w:t>
      </w:r>
      <w:r w:rsidR="006A00F9">
        <w:rPr>
          <w:rFonts w:eastAsia="Times New Roman" w:cs="Times New Roman"/>
          <w:bCs/>
          <w:iCs/>
          <w:szCs w:val="20"/>
        </w:rPr>
        <w:t xml:space="preserve"> của Thành ủy về</w:t>
      </w:r>
      <w:r w:rsidR="00F92BEA">
        <w:rPr>
          <w:rFonts w:eastAsia="Times New Roman" w:cs="Times New Roman"/>
          <w:bCs/>
          <w:iCs/>
          <w:szCs w:val="20"/>
        </w:rPr>
        <w:t xml:space="preserve"> thực hiện Nghị quyết số 20-NQ/TU của Tỉnh ủy về nâng cao chất lượng đội </w:t>
      </w:r>
      <w:proofErr w:type="gramStart"/>
      <w:r w:rsidR="00F92BEA">
        <w:rPr>
          <w:rFonts w:eastAsia="Times New Roman" w:cs="Times New Roman"/>
          <w:bCs/>
          <w:iCs/>
          <w:szCs w:val="20"/>
        </w:rPr>
        <w:t>ngũ</w:t>
      </w:r>
      <w:proofErr w:type="gramEnd"/>
      <w:r w:rsidR="00F92BEA">
        <w:rPr>
          <w:rFonts w:eastAsia="Times New Roman" w:cs="Times New Roman"/>
          <w:bCs/>
          <w:iCs/>
          <w:szCs w:val="20"/>
        </w:rPr>
        <w:t xml:space="preserve"> cán bộ, công tác cán bộ và kiện toàn tổ chức bộ máy giai đoạn 2021 - 2025, định hướng đến năm 2030. Hoàn thành việc</w:t>
      </w:r>
      <w:r w:rsidR="00F92BEA" w:rsidRPr="002B338B">
        <w:rPr>
          <w:rFonts w:eastAsia="Times New Roman" w:cs="Times New Roman"/>
          <w:bCs/>
          <w:iCs/>
          <w:szCs w:val="20"/>
        </w:rPr>
        <w:t xml:space="preserve"> rà soát, bổ sung quy</w:t>
      </w:r>
      <w:r w:rsidR="00F92BEA">
        <w:rPr>
          <w:rFonts w:eastAsia="Times New Roman" w:cs="Times New Roman"/>
          <w:bCs/>
          <w:iCs/>
          <w:szCs w:val="20"/>
        </w:rPr>
        <w:t xml:space="preserve"> hoạch cán bộ lãnh đạo, quản lý thành phố nhiệm kỳ 2020 - 2025, 2021 - 2026; xây dựng quy hoạch cán bộ lãnh đạo, quản lý các cấp nhiệm kỳ 2025 - 2030, 2026 - 2031 đảm bảo quy định. Chỉ đạo kịp thời củng cố, bổ sung cấp ủy, các chức danh lãnh đạo chủ chốt thành phố, các phòng, ban, đơn vị, địa phương cơ bản đảm bảo số lượng, chất lượng, cơ cấu. </w:t>
      </w:r>
      <w:r w:rsidR="00F92BEA" w:rsidRPr="00FF3F5E">
        <w:rPr>
          <w:rFonts w:eastAsia="Times New Roman" w:cs="Times New Roman"/>
          <w:bCs/>
          <w:iCs/>
          <w:szCs w:val="20"/>
        </w:rPr>
        <w:t>Công tác nhận xét, đánh giá cán bộ,</w:t>
      </w:r>
      <w:r w:rsidR="00F92BEA">
        <w:rPr>
          <w:rFonts w:eastAsia="Times New Roman" w:cs="Times New Roman"/>
          <w:bCs/>
          <w:iCs/>
          <w:szCs w:val="20"/>
        </w:rPr>
        <w:t xml:space="preserve"> quy hoạch, đào tạo, bồi dưỡng cán bộ </w:t>
      </w:r>
      <w:r w:rsidR="00F92BEA" w:rsidRPr="00FF3F5E">
        <w:rPr>
          <w:rFonts w:eastAsia="Times New Roman" w:cs="Times New Roman"/>
          <w:bCs/>
          <w:iCs/>
          <w:szCs w:val="20"/>
        </w:rPr>
        <w:t>được triển kha</w:t>
      </w:r>
      <w:r w:rsidR="00F92BEA">
        <w:rPr>
          <w:rFonts w:eastAsia="Times New Roman" w:cs="Times New Roman"/>
          <w:bCs/>
          <w:iCs/>
          <w:szCs w:val="20"/>
        </w:rPr>
        <w:t>i đảm bảo quy trình, quy định</w:t>
      </w:r>
      <w:r w:rsidR="00480D09">
        <w:rPr>
          <w:rFonts w:eastAsia="Times New Roman" w:cs="Times New Roman"/>
          <w:bCs/>
          <w:iCs/>
          <w:szCs w:val="20"/>
        </w:rPr>
        <w:t xml:space="preserve">. Xây dựng </w:t>
      </w:r>
      <w:r w:rsidR="00DB74A3">
        <w:rPr>
          <w:rFonts w:eastAsia="Times New Roman" w:cs="Times New Roman"/>
          <w:bCs/>
          <w:iCs/>
          <w:szCs w:val="20"/>
        </w:rPr>
        <w:t xml:space="preserve">quy định và </w:t>
      </w:r>
      <w:r w:rsidR="00480D09">
        <w:rPr>
          <w:rFonts w:eastAsia="Times New Roman" w:cs="Times New Roman"/>
          <w:bCs/>
          <w:iCs/>
          <w:szCs w:val="20"/>
        </w:rPr>
        <w:t xml:space="preserve">kế hoạch luân chuyển cán bộ lãnh đạo, quản lý giai đoạn 2022 </w:t>
      </w:r>
      <w:r w:rsidR="00BE5644">
        <w:rPr>
          <w:rFonts w:eastAsia="Times New Roman" w:cs="Times New Roman"/>
          <w:bCs/>
          <w:iCs/>
          <w:szCs w:val="20"/>
        </w:rPr>
        <w:t>-</w:t>
      </w:r>
      <w:r w:rsidR="00480D09">
        <w:rPr>
          <w:rFonts w:eastAsia="Times New Roman" w:cs="Times New Roman"/>
          <w:bCs/>
          <w:iCs/>
          <w:szCs w:val="20"/>
        </w:rPr>
        <w:t xml:space="preserve"> 2025</w:t>
      </w:r>
      <w:r w:rsidR="00DB74A3">
        <w:rPr>
          <w:rFonts w:eastAsia="Times New Roman" w:cs="Times New Roman"/>
          <w:bCs/>
          <w:iCs/>
          <w:szCs w:val="20"/>
        </w:rPr>
        <w:t>;</w:t>
      </w:r>
      <w:r w:rsidR="00480D09">
        <w:rPr>
          <w:rFonts w:eastAsia="Times New Roman" w:cs="Times New Roman"/>
          <w:bCs/>
          <w:iCs/>
          <w:szCs w:val="20"/>
        </w:rPr>
        <w:t xml:space="preserve"> quy định về chuyển đổi vị trí công tác </w:t>
      </w:r>
      <w:proofErr w:type="gramStart"/>
      <w:r w:rsidR="00480D09">
        <w:rPr>
          <w:rFonts w:eastAsia="Times New Roman" w:cs="Times New Roman"/>
          <w:bCs/>
          <w:iCs/>
          <w:szCs w:val="20"/>
        </w:rPr>
        <w:t>đối  với</w:t>
      </w:r>
      <w:proofErr w:type="gramEnd"/>
      <w:r w:rsidR="00480D09">
        <w:rPr>
          <w:rFonts w:eastAsia="Times New Roman" w:cs="Times New Roman"/>
          <w:bCs/>
          <w:iCs/>
          <w:szCs w:val="20"/>
        </w:rPr>
        <w:t xml:space="preserve"> cán bộ, công chức, viê</w:t>
      </w:r>
      <w:r w:rsidR="00DB74A3">
        <w:rPr>
          <w:rFonts w:eastAsia="Times New Roman" w:cs="Times New Roman"/>
          <w:bCs/>
          <w:iCs/>
          <w:szCs w:val="20"/>
        </w:rPr>
        <w:t>n chức trong hệ thống chính trị</w:t>
      </w:r>
      <w:r w:rsidR="00F92BEA">
        <w:rPr>
          <w:rFonts w:eastAsia="Times New Roman" w:cs="Times New Roman"/>
          <w:bCs/>
          <w:iCs/>
          <w:szCs w:val="20"/>
        </w:rPr>
        <w:t xml:space="preserve">. </w:t>
      </w:r>
      <w:proofErr w:type="gramStart"/>
      <w:r w:rsidR="00F92BEA">
        <w:rPr>
          <w:rFonts w:eastAsia="Times New Roman" w:cs="Times New Roman"/>
          <w:bCs/>
          <w:iCs/>
          <w:szCs w:val="20"/>
        </w:rPr>
        <w:t>Hoàn thành tổ chức đại hội chi bộ trực thuộc đảng bộ cơ sở nhiệm kỳ 2022 - 2025.</w:t>
      </w:r>
      <w:proofErr w:type="gramEnd"/>
      <w:r w:rsidR="00F92BEA">
        <w:rPr>
          <w:rFonts w:eastAsia="Times New Roman" w:cs="Times New Roman"/>
          <w:bCs/>
          <w:iCs/>
          <w:szCs w:val="20"/>
        </w:rPr>
        <w:t xml:space="preserve"> </w:t>
      </w:r>
      <w:r w:rsidR="006A00F9">
        <w:rPr>
          <w:rFonts w:eastAsia="Times New Roman" w:cs="Times New Roman"/>
          <w:bCs/>
          <w:iCs/>
          <w:szCs w:val="20"/>
        </w:rPr>
        <w:t>Trong 9</w:t>
      </w:r>
      <w:r w:rsidR="00F92BEA">
        <w:rPr>
          <w:rFonts w:eastAsia="Times New Roman" w:cs="Times New Roman"/>
          <w:bCs/>
          <w:iCs/>
          <w:szCs w:val="20"/>
        </w:rPr>
        <w:t xml:space="preserve"> tháng 2022</w:t>
      </w:r>
      <w:r w:rsidR="00F92BEA" w:rsidRPr="00FF3F5E">
        <w:rPr>
          <w:rFonts w:eastAsia="Times New Roman" w:cs="Times New Roman"/>
          <w:bCs/>
          <w:iCs/>
          <w:szCs w:val="20"/>
        </w:rPr>
        <w:t xml:space="preserve">, </w:t>
      </w:r>
      <w:r w:rsidR="00F92BEA" w:rsidRPr="00164AEA">
        <w:rPr>
          <w:rFonts w:eastAsia="Times New Roman" w:cs="Times New Roman"/>
          <w:bCs/>
          <w:iCs/>
          <w:szCs w:val="20"/>
        </w:rPr>
        <w:t xml:space="preserve">cử đi học các lớp </w:t>
      </w:r>
      <w:r w:rsidR="00581691">
        <w:rPr>
          <w:rFonts w:eastAsia="Times New Roman" w:cs="Times New Roman"/>
          <w:bCs/>
          <w:iCs/>
          <w:szCs w:val="20"/>
        </w:rPr>
        <w:t>LLCT 24</w:t>
      </w:r>
      <w:r w:rsidR="00F92BEA" w:rsidRPr="00164AEA">
        <w:rPr>
          <w:rFonts w:eastAsia="Times New Roman" w:cs="Times New Roman"/>
          <w:bCs/>
          <w:iCs/>
          <w:szCs w:val="20"/>
        </w:rPr>
        <w:t xml:space="preserve"> đồng chí;</w:t>
      </w:r>
      <w:r w:rsidR="00F92BEA">
        <w:rPr>
          <w:rFonts w:eastAsia="Times New Roman" w:cs="Times New Roman"/>
          <w:bCs/>
          <w:iCs/>
          <w:szCs w:val="20"/>
        </w:rPr>
        <w:t xml:space="preserve"> đề</w:t>
      </w:r>
      <w:r w:rsidR="00581691">
        <w:rPr>
          <w:rFonts w:eastAsia="Times New Roman" w:cs="Times New Roman"/>
          <w:bCs/>
          <w:iCs/>
          <w:szCs w:val="20"/>
        </w:rPr>
        <w:t xml:space="preserve"> nghị tặng Huy hiệu Đảng cho 177</w:t>
      </w:r>
      <w:r w:rsidR="00F92BEA">
        <w:rPr>
          <w:rFonts w:eastAsia="Times New Roman" w:cs="Times New Roman"/>
          <w:bCs/>
          <w:iCs/>
          <w:szCs w:val="20"/>
        </w:rPr>
        <w:t xml:space="preserve"> đồng chí;</w:t>
      </w:r>
      <w:r w:rsidR="00F92BEA" w:rsidRPr="00164AEA">
        <w:rPr>
          <w:rFonts w:eastAsia="Times New Roman" w:cs="Times New Roman"/>
          <w:bCs/>
          <w:iCs/>
          <w:szCs w:val="20"/>
        </w:rPr>
        <w:t xml:space="preserve"> </w:t>
      </w:r>
      <w:r w:rsidR="00581691">
        <w:rPr>
          <w:rFonts w:eastAsia="Times New Roman" w:cs="Times New Roman"/>
          <w:bCs/>
          <w:iCs/>
          <w:szCs w:val="28"/>
        </w:rPr>
        <w:t>kết nạp được 98</w:t>
      </w:r>
      <w:r w:rsidR="00F92BEA">
        <w:rPr>
          <w:rFonts w:eastAsia="Times New Roman" w:cs="Times New Roman"/>
          <w:bCs/>
          <w:iCs/>
          <w:szCs w:val="28"/>
        </w:rPr>
        <w:t xml:space="preserve"> đảng viên mới (đạt</w:t>
      </w:r>
      <w:r w:rsidR="00581691">
        <w:rPr>
          <w:rFonts w:eastAsia="Times New Roman" w:cs="Times New Roman"/>
          <w:bCs/>
          <w:iCs/>
          <w:szCs w:val="28"/>
        </w:rPr>
        <w:t xml:space="preserve"> 89,1</w:t>
      </w:r>
      <w:r w:rsidR="00F92BEA">
        <w:rPr>
          <w:rFonts w:eastAsia="Times New Roman" w:cs="Times New Roman"/>
          <w:bCs/>
          <w:iCs/>
          <w:szCs w:val="28"/>
        </w:rPr>
        <w:t>% kế hoạch)</w:t>
      </w:r>
      <w:r w:rsidR="00581691">
        <w:rPr>
          <w:rFonts w:eastAsia="Times New Roman" w:cs="Times New Roman"/>
          <w:bCs/>
          <w:iCs/>
          <w:szCs w:val="28"/>
        </w:rPr>
        <w:t>; xóa tên 06 trường hợp, cho ra khỏi Đảng 05 trường hợp</w:t>
      </w:r>
      <w:r w:rsidRPr="00405677">
        <w:rPr>
          <w:rFonts w:eastAsia="Times New Roman" w:cs="Times New Roman"/>
          <w:szCs w:val="28"/>
        </w:rPr>
        <w:t xml:space="preserve">. </w:t>
      </w:r>
      <w:r w:rsidR="00147818">
        <w:rPr>
          <w:rFonts w:cs="Times New Roman"/>
          <w:szCs w:val="28"/>
          <w:lang w:val="nb-NO"/>
        </w:rPr>
        <w:t xml:space="preserve">Chuẩn bị tốt nội dung làm việc với Đoàn kiểm tra của Ban Tổ chức Trung ương về công tác tổ chức cán bộ. </w:t>
      </w:r>
      <w:r w:rsidR="006A00F9">
        <w:rPr>
          <w:rFonts w:eastAsia="Times New Roman" w:cs="Times New Roman"/>
          <w:szCs w:val="28"/>
        </w:rPr>
        <w:t>K</w:t>
      </w:r>
      <w:r w:rsidRPr="00405677">
        <w:rPr>
          <w:rFonts w:cs="Times New Roman"/>
          <w:szCs w:val="28"/>
          <w:lang w:val="nb-NO"/>
        </w:rPr>
        <w:t>ịp thời sơ, tổng kết các chỉ thị, nghị quyết của Đảng trên lĩnh vực tổ chức, cán bộ để rút kinh nghiệm lãnh đạo thực hiện tốt hơn trong thời gian đến.</w:t>
      </w:r>
      <w:r w:rsidR="006A00F9">
        <w:rPr>
          <w:rFonts w:cs="Times New Roman"/>
          <w:szCs w:val="28"/>
          <w:lang w:val="nb-NO"/>
        </w:rPr>
        <w:t xml:space="preserve"> </w:t>
      </w:r>
    </w:p>
    <w:p w:rsidR="00EB0BDB" w:rsidRDefault="00480D09" w:rsidP="00D626F3">
      <w:pPr>
        <w:tabs>
          <w:tab w:val="left" w:pos="335"/>
          <w:tab w:val="left" w:pos="5103"/>
        </w:tabs>
        <w:spacing w:before="120" w:after="0" w:line="240" w:lineRule="auto"/>
        <w:ind w:firstLine="567"/>
        <w:jc w:val="both"/>
        <w:rPr>
          <w:rFonts w:cs="Times New Roman"/>
          <w:szCs w:val="28"/>
          <w:lang w:val="nb-NO"/>
        </w:rPr>
      </w:pPr>
      <w:r w:rsidRPr="00F546A8">
        <w:rPr>
          <w:rFonts w:cs="Times New Roman"/>
          <w:i/>
          <w:szCs w:val="28"/>
        </w:rPr>
        <w:t>Công tác kiểm tra, giám sát</w:t>
      </w:r>
      <w:r>
        <w:rPr>
          <w:rFonts w:cs="Times New Roman"/>
          <w:szCs w:val="28"/>
        </w:rPr>
        <w:t xml:space="preserve"> ngày càng đi vào nền nếp</w:t>
      </w:r>
      <w:r w:rsidR="00F546A8">
        <w:rPr>
          <w:rFonts w:cs="Times New Roman"/>
          <w:szCs w:val="28"/>
        </w:rPr>
        <w:t xml:space="preserve">. </w:t>
      </w:r>
      <w:r w:rsidR="00830BF4">
        <w:rPr>
          <w:rFonts w:cs="Times New Roman"/>
          <w:szCs w:val="28"/>
        </w:rPr>
        <w:t>Chỉ đạo q</w:t>
      </w:r>
      <w:r w:rsidR="00F546A8" w:rsidRPr="00F546A8">
        <w:rPr>
          <w:rFonts w:cs="Times New Roman"/>
          <w:bCs/>
          <w:iCs/>
          <w:szCs w:val="28"/>
        </w:rPr>
        <w:t>uán triệt</w:t>
      </w:r>
      <w:r w:rsidR="00147818">
        <w:rPr>
          <w:rFonts w:cs="Times New Roman"/>
          <w:bCs/>
          <w:iCs/>
          <w:szCs w:val="28"/>
        </w:rPr>
        <w:t>,</w:t>
      </w:r>
      <w:r w:rsidR="00F546A8">
        <w:rPr>
          <w:rFonts w:cs="Times New Roman"/>
          <w:bCs/>
          <w:iCs/>
          <w:szCs w:val="28"/>
        </w:rPr>
        <w:t xml:space="preserve"> triển khai </w:t>
      </w:r>
      <w:r w:rsidR="00F546A8" w:rsidRPr="00F546A8">
        <w:rPr>
          <w:rFonts w:cs="Times New Roman"/>
          <w:bCs/>
          <w:iCs/>
          <w:szCs w:val="28"/>
        </w:rPr>
        <w:t>Quy định số 69-QĐ/TW, ngày 06/7/2022 của Bộ Chính trị về kỷ luật tổ chức đảng, đảng viên vi phạm; Kết luận số 34-KL/TW, ngày 18/4/2022 của Bộ Chính trị về Chiến lược công tác kiểm tra, giám sát của Đảng đến năm 2030</w:t>
      </w:r>
      <w:r w:rsidR="00830BF4">
        <w:rPr>
          <w:rFonts w:cs="Times New Roman"/>
          <w:bCs/>
          <w:iCs/>
          <w:szCs w:val="28"/>
        </w:rPr>
        <w:t xml:space="preserve">; </w:t>
      </w:r>
      <w:r w:rsidR="00830BF4" w:rsidRPr="00AD228E">
        <w:rPr>
          <w:kern w:val="28"/>
          <w:szCs w:val="28"/>
          <w:lang w:val="nl-NL"/>
        </w:rPr>
        <w:t xml:space="preserve">ban hành </w:t>
      </w:r>
      <w:r w:rsidR="00830BF4">
        <w:rPr>
          <w:kern w:val="28"/>
          <w:szCs w:val="28"/>
          <w:lang w:val="nl-NL"/>
        </w:rPr>
        <w:t>chương trình</w:t>
      </w:r>
      <w:r w:rsidR="00830BF4">
        <w:rPr>
          <w:kern w:val="28"/>
          <w:lang w:val="nl-NL"/>
        </w:rPr>
        <w:t xml:space="preserve"> </w:t>
      </w:r>
      <w:r w:rsidR="00830BF4">
        <w:rPr>
          <w:kern w:val="28"/>
          <w:szCs w:val="28"/>
          <w:lang w:val="nl-NL"/>
        </w:rPr>
        <w:t xml:space="preserve">thực hiện </w:t>
      </w:r>
      <w:r w:rsidR="00830BF4" w:rsidRPr="00882DAE">
        <w:rPr>
          <w:szCs w:val="28"/>
          <w:lang w:val="nl-NL"/>
        </w:rPr>
        <w:t>Nghị quyết số 19-NQ/TU</w:t>
      </w:r>
      <w:r w:rsidR="00830BF4">
        <w:rPr>
          <w:szCs w:val="28"/>
          <w:lang w:val="nl-NL"/>
        </w:rPr>
        <w:t xml:space="preserve"> của Tỉnh ủy Quảng Nam về </w:t>
      </w:r>
      <w:r w:rsidR="00830BF4" w:rsidRPr="00882DAE">
        <w:rPr>
          <w:szCs w:val="28"/>
          <w:lang w:val="nl-NL"/>
        </w:rPr>
        <w:t>tăng cường công tác kiểm tra, giám sát và kỷ luật của Đảng giai đoạn 2021-2025</w:t>
      </w:r>
      <w:r w:rsidR="00F546A8">
        <w:rPr>
          <w:rFonts w:cs="Times New Roman"/>
          <w:szCs w:val="28"/>
        </w:rPr>
        <w:t>. C</w:t>
      </w:r>
      <w:r>
        <w:rPr>
          <w:rFonts w:cs="Times New Roman"/>
          <w:szCs w:val="28"/>
        </w:rPr>
        <w:t>hỉ đạo t</w:t>
      </w:r>
      <w:r w:rsidR="00BB1464" w:rsidRPr="00405677">
        <w:rPr>
          <w:rFonts w:cs="Times New Roman"/>
          <w:szCs w:val="28"/>
          <w:lang w:val="vi-VN"/>
        </w:rPr>
        <w:t>riển khai thực hiện tố</w:t>
      </w:r>
      <w:r>
        <w:rPr>
          <w:rFonts w:cs="Times New Roman"/>
          <w:szCs w:val="28"/>
          <w:lang w:val="vi-VN"/>
        </w:rPr>
        <w:t xml:space="preserve">t </w:t>
      </w:r>
      <w:r>
        <w:rPr>
          <w:rFonts w:cs="Times New Roman"/>
          <w:szCs w:val="28"/>
        </w:rPr>
        <w:t>c</w:t>
      </w:r>
      <w:r w:rsidR="00BB1464" w:rsidRPr="00405677">
        <w:rPr>
          <w:rFonts w:cs="Times New Roman"/>
          <w:szCs w:val="28"/>
          <w:lang w:val="vi-VN"/>
        </w:rPr>
        <w:t>hương trình, kế hoạch kiểm tra, giám sát của Cấp ủy</w:t>
      </w:r>
      <w:r w:rsidR="00BB1464" w:rsidRPr="00405677">
        <w:rPr>
          <w:rFonts w:cs="Times New Roman"/>
          <w:szCs w:val="28"/>
          <w:lang w:val="nb-NO"/>
        </w:rPr>
        <w:t xml:space="preserve"> năm 202</w:t>
      </w:r>
      <w:r>
        <w:rPr>
          <w:rFonts w:cs="Times New Roman"/>
          <w:szCs w:val="28"/>
          <w:lang w:val="nb-NO"/>
        </w:rPr>
        <w:t>2</w:t>
      </w:r>
      <w:r w:rsidR="00A00779">
        <w:rPr>
          <w:rFonts w:cs="Times New Roman"/>
          <w:szCs w:val="28"/>
          <w:lang w:val="nb-NO"/>
        </w:rPr>
        <w:t>;</w:t>
      </w:r>
      <w:r w:rsidR="00BB1464" w:rsidRPr="00405677">
        <w:rPr>
          <w:rFonts w:cs="Times New Roman"/>
          <w:szCs w:val="28"/>
          <w:lang w:val="nb-NO"/>
        </w:rPr>
        <w:t xml:space="preserve"> Thành ủy đã kiể</w:t>
      </w:r>
      <w:r w:rsidR="00830BF4">
        <w:rPr>
          <w:rFonts w:cs="Times New Roman"/>
          <w:szCs w:val="28"/>
          <w:lang w:val="nb-NO"/>
        </w:rPr>
        <w:t>m tra 06</w:t>
      </w:r>
      <w:r w:rsidR="00BB1464" w:rsidRPr="00405677">
        <w:rPr>
          <w:rFonts w:cs="Times New Roman"/>
          <w:szCs w:val="28"/>
          <w:lang w:val="nl-NL"/>
        </w:rPr>
        <w:t xml:space="preserve"> tổ chức đả</w:t>
      </w:r>
      <w:r w:rsidR="00830BF4">
        <w:rPr>
          <w:rFonts w:cs="Times New Roman"/>
          <w:szCs w:val="28"/>
          <w:lang w:val="nl-NL"/>
        </w:rPr>
        <w:t>ng và 06</w:t>
      </w:r>
      <w:r w:rsidR="00BB1464" w:rsidRPr="00405677">
        <w:rPr>
          <w:rFonts w:cs="Times New Roman"/>
          <w:szCs w:val="28"/>
          <w:lang w:val="nl-NL"/>
        </w:rPr>
        <w:t xml:space="preserve"> đảng viên</w:t>
      </w:r>
      <w:r w:rsidR="003F7D14">
        <w:rPr>
          <w:rFonts w:cs="Times New Roman"/>
          <w:szCs w:val="28"/>
          <w:lang w:val="nb-NO"/>
        </w:rPr>
        <w:t xml:space="preserve">, </w:t>
      </w:r>
      <w:r w:rsidR="00830BF4">
        <w:rPr>
          <w:rFonts w:cs="Times New Roman"/>
          <w:kern w:val="28"/>
          <w:szCs w:val="28"/>
          <w:lang w:val="nl-NL"/>
        </w:rPr>
        <w:t>đã kết luận 04</w:t>
      </w:r>
      <w:r w:rsidR="00BB1464" w:rsidRPr="00405677">
        <w:rPr>
          <w:rFonts w:cs="Times New Roman"/>
          <w:kern w:val="28"/>
          <w:szCs w:val="28"/>
          <w:lang w:val="nl-NL"/>
        </w:rPr>
        <w:t xml:space="preserve"> tổ chứ</w:t>
      </w:r>
      <w:r w:rsidR="00830BF4">
        <w:rPr>
          <w:rFonts w:cs="Times New Roman"/>
          <w:kern w:val="28"/>
          <w:szCs w:val="28"/>
          <w:lang w:val="nl-NL"/>
        </w:rPr>
        <w:t xml:space="preserve">c </w:t>
      </w:r>
      <w:r w:rsidR="00A00779">
        <w:rPr>
          <w:rFonts w:cs="Times New Roman"/>
          <w:kern w:val="28"/>
          <w:szCs w:val="28"/>
          <w:lang w:val="nl-NL"/>
        </w:rPr>
        <w:t xml:space="preserve">đảng </w:t>
      </w:r>
      <w:r w:rsidR="00830BF4">
        <w:rPr>
          <w:rFonts w:cs="Times New Roman"/>
          <w:kern w:val="28"/>
          <w:szCs w:val="28"/>
          <w:lang w:val="nl-NL"/>
        </w:rPr>
        <w:t>và 04</w:t>
      </w:r>
      <w:r w:rsidR="00BB1464" w:rsidRPr="00405677">
        <w:rPr>
          <w:rFonts w:cs="Times New Roman"/>
          <w:kern w:val="28"/>
          <w:szCs w:val="28"/>
          <w:lang w:val="nl-NL"/>
        </w:rPr>
        <w:t xml:space="preserve"> đảng viên</w:t>
      </w:r>
      <w:r w:rsidR="00BB1464" w:rsidRPr="00405677">
        <w:rPr>
          <w:rFonts w:cs="Times New Roman"/>
          <w:szCs w:val="28"/>
          <w:lang w:val="nb-NO"/>
        </w:rPr>
        <w:t xml:space="preserve">; giám sát </w:t>
      </w:r>
      <w:r w:rsidR="00830BF4">
        <w:rPr>
          <w:rFonts w:cs="Times New Roman"/>
          <w:szCs w:val="28"/>
          <w:lang w:val="nl-NL"/>
        </w:rPr>
        <w:t>06</w:t>
      </w:r>
      <w:r w:rsidR="00BB1464" w:rsidRPr="00405677">
        <w:rPr>
          <w:rFonts w:cs="Times New Roman"/>
          <w:szCs w:val="28"/>
          <w:lang w:val="nl-NL"/>
        </w:rPr>
        <w:t xml:space="preserve"> tổ chức đả</w:t>
      </w:r>
      <w:r w:rsidR="00830BF4">
        <w:rPr>
          <w:rFonts w:cs="Times New Roman"/>
          <w:szCs w:val="28"/>
          <w:lang w:val="nl-NL"/>
        </w:rPr>
        <w:t>ng và 06</w:t>
      </w:r>
      <w:r w:rsidR="00BB1464" w:rsidRPr="00405677">
        <w:rPr>
          <w:rFonts w:cs="Times New Roman"/>
          <w:szCs w:val="28"/>
          <w:lang w:val="nl-NL"/>
        </w:rPr>
        <w:t xml:space="preserve"> đảng viên</w:t>
      </w:r>
      <w:r w:rsidR="003F7D14">
        <w:rPr>
          <w:rFonts w:cs="Times New Roman"/>
          <w:szCs w:val="28"/>
          <w:lang w:val="nb-NO"/>
        </w:rPr>
        <w:t xml:space="preserve">, </w:t>
      </w:r>
      <w:r w:rsidR="00830BF4">
        <w:rPr>
          <w:rFonts w:cs="Times New Roman"/>
          <w:szCs w:val="28"/>
          <w:lang w:val="nl-NL"/>
        </w:rPr>
        <w:t>đã kết luận 04 tổ chức đảng và 04 đảng viên</w:t>
      </w:r>
      <w:r w:rsidR="00BB1464" w:rsidRPr="00405677">
        <w:rPr>
          <w:rFonts w:cs="Times New Roman"/>
          <w:szCs w:val="28"/>
          <w:lang w:val="vi-VN"/>
        </w:rPr>
        <w:t xml:space="preserve">. UBKT Thành ủy kiểm tra </w:t>
      </w:r>
      <w:r w:rsidR="00830BF4">
        <w:rPr>
          <w:rFonts w:cs="Times New Roman"/>
          <w:szCs w:val="28"/>
          <w:lang w:val="nl-NL"/>
        </w:rPr>
        <w:t>05</w:t>
      </w:r>
      <w:r w:rsidR="00BB1464" w:rsidRPr="00405677">
        <w:rPr>
          <w:rFonts w:cs="Times New Roman"/>
          <w:szCs w:val="28"/>
          <w:lang w:val="nl-NL"/>
        </w:rPr>
        <w:t xml:space="preserve"> tổ chức đả</w:t>
      </w:r>
      <w:r w:rsidR="00830BF4">
        <w:rPr>
          <w:rFonts w:cs="Times New Roman"/>
          <w:szCs w:val="28"/>
          <w:lang w:val="nl-NL"/>
        </w:rPr>
        <w:t>ng và 10</w:t>
      </w:r>
      <w:r w:rsidR="00BB1464" w:rsidRPr="00405677">
        <w:rPr>
          <w:rFonts w:cs="Times New Roman"/>
          <w:szCs w:val="28"/>
          <w:lang w:val="nl-NL"/>
        </w:rPr>
        <w:t xml:space="preserve"> đảng viên</w:t>
      </w:r>
      <w:r w:rsidR="003F7D14">
        <w:rPr>
          <w:rFonts w:cs="Times New Roman"/>
          <w:szCs w:val="28"/>
          <w:lang w:val="nl-NL"/>
        </w:rPr>
        <w:t xml:space="preserve">, </w:t>
      </w:r>
      <w:r w:rsidR="00830BF4">
        <w:rPr>
          <w:rFonts w:cs="Times New Roman"/>
          <w:szCs w:val="28"/>
          <w:lang w:val="nl-NL"/>
        </w:rPr>
        <w:t xml:space="preserve">đã kết luận 04 </w:t>
      </w:r>
      <w:r w:rsidR="00830BF4" w:rsidRPr="00405677">
        <w:rPr>
          <w:rFonts w:cs="Times New Roman"/>
          <w:szCs w:val="28"/>
          <w:lang w:val="nl-NL"/>
        </w:rPr>
        <w:t>tổ chức đả</w:t>
      </w:r>
      <w:r w:rsidR="00830BF4">
        <w:rPr>
          <w:rFonts w:cs="Times New Roman"/>
          <w:szCs w:val="28"/>
          <w:lang w:val="nl-NL"/>
        </w:rPr>
        <w:t>ng và 09</w:t>
      </w:r>
      <w:r w:rsidR="00830BF4" w:rsidRPr="00405677">
        <w:rPr>
          <w:rFonts w:cs="Times New Roman"/>
          <w:szCs w:val="28"/>
          <w:lang w:val="nl-NL"/>
        </w:rPr>
        <w:t xml:space="preserve"> đảng viên</w:t>
      </w:r>
      <w:r w:rsidR="00BB1464" w:rsidRPr="00405677">
        <w:rPr>
          <w:rFonts w:cs="Times New Roman"/>
          <w:szCs w:val="28"/>
          <w:lang w:val="vi-VN"/>
        </w:rPr>
        <w:t>; giám sát và kết luậ</w:t>
      </w:r>
      <w:r w:rsidR="00830BF4">
        <w:rPr>
          <w:rFonts w:cs="Times New Roman"/>
          <w:szCs w:val="28"/>
          <w:lang w:val="vi-VN"/>
        </w:rPr>
        <w:t>n 0</w:t>
      </w:r>
      <w:r w:rsidR="00830BF4">
        <w:rPr>
          <w:rFonts w:cs="Times New Roman"/>
          <w:szCs w:val="28"/>
        </w:rPr>
        <w:t>6</w:t>
      </w:r>
      <w:r w:rsidR="00BB1464" w:rsidRPr="00405677">
        <w:rPr>
          <w:rFonts w:cs="Times New Roman"/>
          <w:szCs w:val="28"/>
          <w:lang w:val="vi-VN"/>
        </w:rPr>
        <w:t xml:space="preserve"> tổ chứ</w:t>
      </w:r>
      <w:r w:rsidR="00830BF4">
        <w:rPr>
          <w:rFonts w:cs="Times New Roman"/>
          <w:szCs w:val="28"/>
          <w:lang w:val="vi-VN"/>
        </w:rPr>
        <w:t>c và 0</w:t>
      </w:r>
      <w:r w:rsidR="00830BF4">
        <w:rPr>
          <w:rFonts w:cs="Times New Roman"/>
          <w:szCs w:val="28"/>
        </w:rPr>
        <w:t>6</w:t>
      </w:r>
      <w:r w:rsidR="00BB1464" w:rsidRPr="00405677">
        <w:rPr>
          <w:rFonts w:cs="Times New Roman"/>
          <w:szCs w:val="28"/>
          <w:lang w:val="vi-VN"/>
        </w:rPr>
        <w:t xml:space="preserve"> đả</w:t>
      </w:r>
      <w:r w:rsidR="003F7D14">
        <w:rPr>
          <w:rFonts w:cs="Times New Roman"/>
          <w:szCs w:val="28"/>
          <w:lang w:val="vi-VN"/>
        </w:rPr>
        <w:t>ng viên</w:t>
      </w:r>
      <w:r w:rsidR="003F7D14">
        <w:rPr>
          <w:rFonts w:cs="Times New Roman"/>
          <w:szCs w:val="28"/>
        </w:rPr>
        <w:t xml:space="preserve">, </w:t>
      </w:r>
      <w:r w:rsidR="00BB1464" w:rsidRPr="00405677">
        <w:rPr>
          <w:rFonts w:cs="Times New Roman"/>
          <w:szCs w:val="28"/>
          <w:lang w:val="vi-VN"/>
        </w:rPr>
        <w:t>đạt 100% so với kế hoạ</w:t>
      </w:r>
      <w:r w:rsidR="003F7D14">
        <w:rPr>
          <w:rFonts w:cs="Times New Roman"/>
          <w:szCs w:val="28"/>
          <w:lang w:val="vi-VN"/>
        </w:rPr>
        <w:t>ch</w:t>
      </w:r>
      <w:r w:rsidR="00BB1464" w:rsidRPr="00405677">
        <w:rPr>
          <w:rFonts w:cs="Times New Roman"/>
          <w:szCs w:val="28"/>
          <w:lang w:val="vi-VN"/>
        </w:rPr>
        <w:t>; kiểm tra và kết luận đối vớ</w:t>
      </w:r>
      <w:r w:rsidR="00EB0BDB">
        <w:rPr>
          <w:rFonts w:cs="Times New Roman"/>
          <w:szCs w:val="28"/>
          <w:lang w:val="vi-VN"/>
        </w:rPr>
        <w:t xml:space="preserve">i </w:t>
      </w:r>
      <w:r w:rsidR="00EB0BDB">
        <w:rPr>
          <w:rFonts w:cs="Times New Roman"/>
          <w:szCs w:val="28"/>
        </w:rPr>
        <w:t>06</w:t>
      </w:r>
      <w:r w:rsidR="00BB1464" w:rsidRPr="00405677">
        <w:rPr>
          <w:rFonts w:cs="Times New Roman"/>
          <w:szCs w:val="28"/>
          <w:lang w:val="vi-VN"/>
        </w:rPr>
        <w:t xml:space="preserve"> </w:t>
      </w:r>
      <w:r w:rsidR="00EB0BDB">
        <w:rPr>
          <w:rFonts w:cs="Times New Roman"/>
          <w:szCs w:val="28"/>
        </w:rPr>
        <w:t>Đảng ủy và 06 UBKT Đảng ủy</w:t>
      </w:r>
      <w:r w:rsidR="00BB1464" w:rsidRPr="00405677">
        <w:rPr>
          <w:rFonts w:cs="Times New Roman"/>
          <w:szCs w:val="28"/>
          <w:lang w:val="vi-VN"/>
        </w:rPr>
        <w:t xml:space="preserve"> trong việc thực hiện nhiệm vụ kiểm tra, giám sát, thi hành kỷ luật Đảng và quản lý, sử dụng tài chính đảng. </w:t>
      </w:r>
      <w:r w:rsidR="00BB1464" w:rsidRPr="002367DE">
        <w:rPr>
          <w:rFonts w:cs="Times New Roman"/>
          <w:szCs w:val="28"/>
          <w:lang w:val="vi-VN"/>
        </w:rPr>
        <w:t xml:space="preserve">Qua kiểm tra, </w:t>
      </w:r>
      <w:r w:rsidR="00830BF4" w:rsidRPr="002367DE">
        <w:rPr>
          <w:rFonts w:cs="Times New Roman"/>
          <w:szCs w:val="28"/>
        </w:rPr>
        <w:t xml:space="preserve">Ban Thường vụ </w:t>
      </w:r>
      <w:r w:rsidR="00BB1464" w:rsidRPr="002367DE">
        <w:rPr>
          <w:rFonts w:cs="Times New Roman"/>
          <w:szCs w:val="28"/>
          <w:lang w:val="pt-BR"/>
        </w:rPr>
        <w:t>Thành ủy đã thi hành kỷ luật 01</w:t>
      </w:r>
      <w:r w:rsidR="002367DE" w:rsidRPr="002367DE">
        <w:rPr>
          <w:rFonts w:cs="Times New Roman"/>
          <w:szCs w:val="28"/>
          <w:lang w:val="pt-BR"/>
        </w:rPr>
        <w:t xml:space="preserve"> Đảng uỷ </w:t>
      </w:r>
      <w:r w:rsidR="00BB1464" w:rsidRPr="002367DE">
        <w:rPr>
          <w:rFonts w:cs="Times New Roman"/>
          <w:szCs w:val="28"/>
          <w:lang w:val="pt-BR"/>
        </w:rPr>
        <w:t>viên bằng hình thức “</w:t>
      </w:r>
      <w:r w:rsidR="00830BF4" w:rsidRPr="002367DE">
        <w:rPr>
          <w:rFonts w:cs="Times New Roman"/>
          <w:szCs w:val="28"/>
          <w:lang w:val="pt-BR"/>
        </w:rPr>
        <w:t>khai trừ</w:t>
      </w:r>
      <w:r w:rsidR="00BB1464" w:rsidRPr="002367DE">
        <w:rPr>
          <w:rFonts w:cs="Times New Roman"/>
          <w:szCs w:val="28"/>
          <w:lang w:val="pt-BR"/>
        </w:rPr>
        <w:t>”;</w:t>
      </w:r>
      <w:r w:rsidR="00BB1464" w:rsidRPr="00405677">
        <w:rPr>
          <w:rFonts w:cs="Times New Roman"/>
          <w:szCs w:val="28"/>
          <w:lang w:val="pt-BR"/>
        </w:rPr>
        <w:t xml:space="preserve"> UBKT Thành ủy thi hành kỷ luậ</w:t>
      </w:r>
      <w:r w:rsidR="00EB0BDB">
        <w:rPr>
          <w:rFonts w:cs="Times New Roman"/>
          <w:szCs w:val="28"/>
          <w:lang w:val="pt-BR"/>
        </w:rPr>
        <w:t>t 06</w:t>
      </w:r>
      <w:r w:rsidR="00BB1464" w:rsidRPr="00405677">
        <w:rPr>
          <w:rFonts w:cs="Times New Roman"/>
          <w:szCs w:val="28"/>
          <w:lang w:val="pt-BR"/>
        </w:rPr>
        <w:t xml:space="preserve"> đả</w:t>
      </w:r>
      <w:r w:rsidR="003F7D14">
        <w:rPr>
          <w:rFonts w:cs="Times New Roman"/>
          <w:szCs w:val="28"/>
          <w:lang w:val="pt-BR"/>
        </w:rPr>
        <w:t xml:space="preserve">ng viên: </w:t>
      </w:r>
      <w:r w:rsidR="00EB0BDB">
        <w:rPr>
          <w:rFonts w:cs="Times New Roman"/>
          <w:szCs w:val="28"/>
          <w:lang w:val="pt-BR"/>
        </w:rPr>
        <w:t xml:space="preserve">02 khai trừ, </w:t>
      </w:r>
      <w:r w:rsidR="00BB1464" w:rsidRPr="00405677">
        <w:rPr>
          <w:rFonts w:cs="Times New Roman"/>
          <w:szCs w:val="28"/>
          <w:lang w:val="pt-BR"/>
        </w:rPr>
        <w:t xml:space="preserve">01 </w:t>
      </w:r>
      <w:r w:rsidR="00EB0BDB">
        <w:rPr>
          <w:rFonts w:cs="Times New Roman"/>
          <w:szCs w:val="28"/>
          <w:lang w:val="pt-BR"/>
        </w:rPr>
        <w:t xml:space="preserve">cách chức, 03 </w:t>
      </w:r>
      <w:r w:rsidR="00EB0BDB">
        <w:rPr>
          <w:rFonts w:cs="Times New Roman"/>
          <w:szCs w:val="28"/>
          <w:lang w:val="pt-BR"/>
        </w:rPr>
        <w:lastRenderedPageBreak/>
        <w:t>khiể</w:t>
      </w:r>
      <w:r w:rsidR="003F7D14">
        <w:rPr>
          <w:rFonts w:cs="Times New Roman"/>
          <w:szCs w:val="28"/>
          <w:lang w:val="pt-BR"/>
        </w:rPr>
        <w:t>n trách</w:t>
      </w:r>
      <w:r w:rsidR="00EB0BDB">
        <w:rPr>
          <w:rFonts w:cs="Times New Roman"/>
          <w:szCs w:val="28"/>
          <w:lang w:val="pt-BR"/>
        </w:rPr>
        <w:t xml:space="preserve">. </w:t>
      </w:r>
      <w:r w:rsidR="00BB1464" w:rsidRPr="00405677">
        <w:rPr>
          <w:rFonts w:cs="Times New Roman"/>
          <w:szCs w:val="28"/>
          <w:lang w:val="nb-NO"/>
        </w:rPr>
        <w:t>Công tác giải quyết đơn thư được thực hiện kịp thời; tiếp nhận và</w:t>
      </w:r>
      <w:r w:rsidR="00EB0BDB">
        <w:rPr>
          <w:rFonts w:cs="Times New Roman"/>
          <w:szCs w:val="28"/>
          <w:lang w:val="nb-NO"/>
        </w:rPr>
        <w:t xml:space="preserve"> chỉ đạo</w:t>
      </w:r>
      <w:r w:rsidR="00BB1464" w:rsidRPr="00405677">
        <w:rPr>
          <w:rFonts w:cs="Times New Roman"/>
          <w:szCs w:val="28"/>
          <w:lang w:val="nb-NO"/>
        </w:rPr>
        <w:t xml:space="preserve"> giải quyế</w:t>
      </w:r>
      <w:r w:rsidR="00EB0BDB">
        <w:rPr>
          <w:rFonts w:cs="Times New Roman"/>
          <w:szCs w:val="28"/>
          <w:lang w:val="nb-NO"/>
        </w:rPr>
        <w:t>t 08</w:t>
      </w:r>
      <w:r w:rsidR="00BB1464" w:rsidRPr="00405677">
        <w:rPr>
          <w:rFonts w:cs="Times New Roman"/>
          <w:szCs w:val="28"/>
          <w:lang w:val="nb-NO"/>
        </w:rPr>
        <w:t xml:space="preserve"> đơn tố</w:t>
      </w:r>
      <w:r w:rsidR="00EB0BDB">
        <w:rPr>
          <w:rFonts w:cs="Times New Roman"/>
          <w:szCs w:val="28"/>
          <w:lang w:val="nb-NO"/>
        </w:rPr>
        <w:t xml:space="preserve"> cáo, khiếu nại và kiến nghị.</w:t>
      </w:r>
      <w:r w:rsidR="00A00779">
        <w:rPr>
          <w:rFonts w:cs="Times New Roman"/>
          <w:szCs w:val="28"/>
          <w:lang w:val="nb-NO"/>
        </w:rPr>
        <w:t xml:space="preserve"> Thành lập Tổ kiểm tra và kiểm tra 10 tổ chức Đảng, gắn với người đứng đầu trong việc triển khai thực hiện Chỉ thị số 06-CT/TU, ngày 01/4/2021 của Ban thường vụ thành uỷ.</w:t>
      </w:r>
    </w:p>
    <w:p w:rsidR="00B123FE" w:rsidRPr="00B123FE" w:rsidRDefault="00BB1464" w:rsidP="00D626F3">
      <w:pPr>
        <w:tabs>
          <w:tab w:val="left" w:pos="335"/>
          <w:tab w:val="left" w:pos="5103"/>
        </w:tabs>
        <w:spacing w:before="120" w:after="0" w:line="240" w:lineRule="auto"/>
        <w:ind w:firstLine="567"/>
        <w:jc w:val="both"/>
        <w:rPr>
          <w:rFonts w:cs="Times New Roman"/>
          <w:szCs w:val="28"/>
        </w:rPr>
      </w:pPr>
      <w:r w:rsidRPr="00A00779">
        <w:rPr>
          <w:rFonts w:cs="Times New Roman"/>
          <w:i/>
          <w:szCs w:val="28"/>
          <w:lang w:val="vi-VN"/>
        </w:rPr>
        <w:t>Công tác dân vận của hệ thống chính trị được quan tâm</w:t>
      </w:r>
      <w:r w:rsidRPr="00405677">
        <w:rPr>
          <w:rFonts w:cs="Times New Roman"/>
          <w:szCs w:val="28"/>
          <w:lang w:val="vi-VN"/>
        </w:rPr>
        <w:t xml:space="preserve"> </w:t>
      </w:r>
      <w:r w:rsidRPr="005E5B07">
        <w:rPr>
          <w:rFonts w:cs="Times New Roman"/>
          <w:i/>
          <w:szCs w:val="28"/>
          <w:lang w:val="vi-VN"/>
        </w:rPr>
        <w:t>triển khai thực hiện đồng bộ trên tất cả lĩnh vực</w:t>
      </w:r>
      <w:r w:rsidRPr="00405677">
        <w:rPr>
          <w:rFonts w:cs="Times New Roman"/>
          <w:szCs w:val="28"/>
        </w:rPr>
        <w:t xml:space="preserve">. </w:t>
      </w:r>
      <w:r w:rsidR="00B123FE">
        <w:rPr>
          <w:rFonts w:eastAsia="Times New Roman" w:cs="Times New Roman"/>
          <w:bCs/>
          <w:iCs/>
          <w:szCs w:val="28"/>
        </w:rPr>
        <w:t xml:space="preserve">Chỉ đạo </w:t>
      </w:r>
      <w:r w:rsidR="00B123FE" w:rsidRPr="00FF3F5E">
        <w:rPr>
          <w:rFonts w:eastAsia="Times New Roman" w:cs="Times New Roman"/>
          <w:bCs/>
          <w:iCs/>
          <w:szCs w:val="20"/>
        </w:rPr>
        <w:t>triển khai thực hiện</w:t>
      </w:r>
      <w:r w:rsidR="00B123FE">
        <w:rPr>
          <w:rFonts w:eastAsia="Times New Roman" w:cs="Times New Roman"/>
          <w:bCs/>
          <w:iCs/>
          <w:szCs w:val="20"/>
        </w:rPr>
        <w:t xml:space="preserve"> có hiệu quả</w:t>
      </w:r>
      <w:r w:rsidR="00B123FE" w:rsidRPr="00FF3F5E">
        <w:rPr>
          <w:rFonts w:eastAsia="Times New Roman" w:cs="Times New Roman"/>
          <w:bCs/>
          <w:iCs/>
          <w:szCs w:val="20"/>
        </w:rPr>
        <w:t xml:space="preserve"> </w:t>
      </w:r>
      <w:r w:rsidR="00B123FE">
        <w:rPr>
          <w:rFonts w:eastAsia="Times New Roman" w:cs="Times New Roman"/>
          <w:bCs/>
          <w:iCs/>
          <w:szCs w:val="20"/>
        </w:rPr>
        <w:t>Nghị quyết số 03-NQ/TU của Thành ủy về đổi mới, nâng cao năng lực, hiệu quả công tác dân vận trên địa bàn thành phố giai đoạn 2021 - 2025</w:t>
      </w:r>
      <w:r w:rsidR="00186BFF">
        <w:rPr>
          <w:rFonts w:eastAsia="Times New Roman" w:cs="Times New Roman"/>
          <w:bCs/>
          <w:iCs/>
          <w:szCs w:val="20"/>
        </w:rPr>
        <w:t>;</w:t>
      </w:r>
      <w:r w:rsidR="00B123FE">
        <w:rPr>
          <w:rFonts w:eastAsia="Times New Roman" w:cs="Times New Roman"/>
          <w:bCs/>
          <w:iCs/>
          <w:szCs w:val="20"/>
        </w:rPr>
        <w:t xml:space="preserve"> đẩy mạnh phong trào thi đua “Dân vận khéo”, </w:t>
      </w:r>
      <w:r w:rsidR="00B123FE" w:rsidRPr="00B123FE">
        <w:rPr>
          <w:rFonts w:eastAsia="Times New Roman" w:cs="Times New Roman"/>
          <w:bCs/>
          <w:iCs/>
          <w:szCs w:val="20"/>
        </w:rPr>
        <w:t>xây dựng mô hình tự quản</w:t>
      </w:r>
      <w:r w:rsidR="00A00779">
        <w:rPr>
          <w:rFonts w:eastAsia="Times New Roman" w:cs="Times New Roman"/>
          <w:bCs/>
          <w:iCs/>
          <w:szCs w:val="20"/>
        </w:rPr>
        <w:t>,</w:t>
      </w:r>
      <w:r w:rsidR="00B123FE" w:rsidRPr="00B123FE">
        <w:rPr>
          <w:rFonts w:eastAsia="Times New Roman" w:cs="Times New Roman"/>
          <w:bCs/>
          <w:iCs/>
          <w:szCs w:val="20"/>
        </w:rPr>
        <w:t xml:space="preserve"> gắn với thực hiện nhiệm vụ chính trị của địa phương, cơ quan, đơ</w:t>
      </w:r>
      <w:r w:rsidR="00B123FE">
        <w:rPr>
          <w:rFonts w:eastAsia="Times New Roman" w:cs="Times New Roman"/>
          <w:bCs/>
          <w:iCs/>
          <w:szCs w:val="20"/>
        </w:rPr>
        <w:t>n vị; đồng thời,</w:t>
      </w:r>
      <w:r w:rsidR="00B123FE" w:rsidRPr="00B123FE">
        <w:rPr>
          <w:rFonts w:eastAsia="Times New Roman" w:cs="Times New Roman"/>
          <w:bCs/>
          <w:iCs/>
          <w:szCs w:val="20"/>
        </w:rPr>
        <w:t xml:space="preserve"> rà soát, đánh giá kết quả thực hiện mô h</w:t>
      </w:r>
      <w:r w:rsidR="00B123FE">
        <w:rPr>
          <w:rFonts w:eastAsia="Times New Roman" w:cs="Times New Roman"/>
          <w:bCs/>
          <w:iCs/>
          <w:szCs w:val="20"/>
        </w:rPr>
        <w:t xml:space="preserve">ình “Dân vận khéo” trên địa bàn. </w:t>
      </w:r>
      <w:proofErr w:type="gramStart"/>
      <w:r w:rsidR="00B123FE">
        <w:rPr>
          <w:rFonts w:eastAsia="Times New Roman" w:cs="Times New Roman"/>
          <w:bCs/>
          <w:iCs/>
          <w:szCs w:val="20"/>
        </w:rPr>
        <w:t>Tiếp tục nâng cao chất lượng, hiệu quả việc xây dựng và thực hiện quy chế dân chủ ở cơ sở.</w:t>
      </w:r>
      <w:proofErr w:type="gramEnd"/>
      <w:r w:rsidR="00B123FE">
        <w:rPr>
          <w:rFonts w:eastAsia="Times New Roman" w:cs="Times New Roman"/>
          <w:bCs/>
          <w:iCs/>
          <w:szCs w:val="20"/>
        </w:rPr>
        <w:t xml:space="preserve"> </w:t>
      </w:r>
      <w:r w:rsidR="008B6AEC">
        <w:rPr>
          <w:rFonts w:eastAsia="Times New Roman" w:cs="Times New Roman"/>
          <w:bCs/>
          <w:iCs/>
          <w:szCs w:val="20"/>
        </w:rPr>
        <w:t>T</w:t>
      </w:r>
      <w:r w:rsidR="00B123FE">
        <w:rPr>
          <w:rFonts w:eastAsia="Times New Roman" w:cs="Times New Roman"/>
          <w:bCs/>
          <w:iCs/>
          <w:szCs w:val="20"/>
        </w:rPr>
        <w:t>riển khai thực hiện</w:t>
      </w:r>
      <w:r w:rsidR="00B123FE" w:rsidRPr="004700EA">
        <w:rPr>
          <w:rFonts w:eastAsia="Times New Roman" w:cs="Times New Roman"/>
          <w:bCs/>
          <w:iCs/>
          <w:szCs w:val="20"/>
        </w:rPr>
        <w:t xml:space="preserve"> chương trình phối hợp giữa Ban Dân vận và UBND thành phố về thực hiện công tác dân vận </w:t>
      </w:r>
      <w:r w:rsidR="00B123FE">
        <w:rPr>
          <w:rFonts w:eastAsia="Times New Roman" w:cs="Times New Roman"/>
          <w:bCs/>
          <w:iCs/>
          <w:szCs w:val="20"/>
        </w:rPr>
        <w:t>giai đoạn 2021-2025 và năm 2022</w:t>
      </w:r>
      <w:r w:rsidR="00B123FE" w:rsidRPr="004700EA">
        <w:rPr>
          <w:rFonts w:eastAsia="Times New Roman" w:cs="Times New Roman"/>
          <w:bCs/>
          <w:iCs/>
          <w:szCs w:val="20"/>
        </w:rPr>
        <w:t>, trọng tâm là tuyên truyền, vận động nhân dân thực hiện tốt các chủ trương về bồi thường, giải phóng mặt bằng, tái định cư, xây dựng nông thôn mới, tuyến phố văn minh đô thị</w:t>
      </w:r>
      <w:r w:rsidR="00B123FE">
        <w:rPr>
          <w:rFonts w:eastAsia="Times New Roman" w:cs="Times New Roman"/>
          <w:bCs/>
          <w:iCs/>
          <w:szCs w:val="28"/>
        </w:rPr>
        <w:t xml:space="preserve">,... </w:t>
      </w:r>
      <w:proofErr w:type="gramStart"/>
      <w:r w:rsidR="00B123FE">
        <w:rPr>
          <w:rFonts w:eastAsia="Times New Roman" w:cs="Times New Roman"/>
          <w:bCs/>
          <w:iCs/>
          <w:szCs w:val="28"/>
        </w:rPr>
        <w:t>Công tác nắm tình hình nhân dân và giải quyết những vấn đề phức tạp, phát sinh ở cơ sở được chú trọng.</w:t>
      </w:r>
      <w:proofErr w:type="gramEnd"/>
      <w:r w:rsidR="00B123FE">
        <w:rPr>
          <w:rFonts w:eastAsia="Times New Roman" w:cs="Times New Roman"/>
          <w:bCs/>
          <w:iCs/>
          <w:szCs w:val="28"/>
        </w:rPr>
        <w:t xml:space="preserve"> </w:t>
      </w:r>
      <w:proofErr w:type="gramStart"/>
      <w:r w:rsidR="00B123FE">
        <w:rPr>
          <w:rFonts w:eastAsia="Times New Roman" w:cs="Times New Roman"/>
          <w:bCs/>
          <w:iCs/>
          <w:szCs w:val="28"/>
        </w:rPr>
        <w:t>Theo dõi, chỉ đạo kịp thời tình hình hoạt động của các tôn giáo trên địa bàn</w:t>
      </w:r>
      <w:r w:rsidR="00B123FE">
        <w:rPr>
          <w:lang w:val="es-MX"/>
        </w:rPr>
        <w:t>.</w:t>
      </w:r>
      <w:proofErr w:type="gramEnd"/>
    </w:p>
    <w:p w:rsidR="009B1A07" w:rsidRDefault="00BB1464" w:rsidP="00D626F3">
      <w:pPr>
        <w:tabs>
          <w:tab w:val="left" w:pos="335"/>
          <w:tab w:val="left" w:pos="5103"/>
        </w:tabs>
        <w:spacing w:before="120" w:after="0" w:line="240" w:lineRule="auto"/>
        <w:ind w:firstLine="567"/>
        <w:jc w:val="both"/>
        <w:rPr>
          <w:rFonts w:cs="Times New Roman"/>
          <w:bCs/>
          <w:i/>
          <w:iCs/>
          <w:szCs w:val="28"/>
          <w:lang w:val="pt-BR"/>
        </w:rPr>
      </w:pPr>
      <w:r w:rsidRPr="00405677">
        <w:rPr>
          <w:rFonts w:cs="Times New Roman"/>
          <w:i/>
          <w:szCs w:val="28"/>
          <w:lang w:val="vi-VN"/>
        </w:rPr>
        <w:t>Nhìn chung, trong 9 tháng đầu năm 202</w:t>
      </w:r>
      <w:r w:rsidR="00DA6E8C">
        <w:rPr>
          <w:rFonts w:cs="Times New Roman"/>
          <w:i/>
          <w:szCs w:val="28"/>
        </w:rPr>
        <w:t>2</w:t>
      </w:r>
      <w:r w:rsidRPr="00405677">
        <w:rPr>
          <w:rFonts w:cs="Times New Roman"/>
          <w:i/>
          <w:szCs w:val="28"/>
          <w:lang w:val="vi-VN"/>
        </w:rPr>
        <w:t xml:space="preserve">, các cấp uỷ Đảng, chính quyền, Mặt trận, đoàn thể từ </w:t>
      </w:r>
      <w:r w:rsidR="00720F2A">
        <w:rPr>
          <w:rFonts w:cs="Times New Roman"/>
          <w:i/>
          <w:szCs w:val="28"/>
        </w:rPr>
        <w:t>t</w:t>
      </w:r>
      <w:r w:rsidRPr="00405677">
        <w:rPr>
          <w:rFonts w:cs="Times New Roman"/>
          <w:i/>
          <w:szCs w:val="28"/>
          <w:lang w:val="vi-VN"/>
        </w:rPr>
        <w:t xml:space="preserve">hành phố đến cơ sở đã tập trung lãnh, chỉ đạo, tổ chức thực hiện cơ bản </w:t>
      </w:r>
      <w:r w:rsidR="007B0092">
        <w:rPr>
          <w:rFonts w:cs="Times New Roman"/>
          <w:i/>
          <w:szCs w:val="28"/>
        </w:rPr>
        <w:t>hoàn thành</w:t>
      </w:r>
      <w:r w:rsidRPr="00405677">
        <w:rPr>
          <w:rFonts w:cs="Times New Roman"/>
          <w:i/>
          <w:szCs w:val="28"/>
          <w:lang w:val="vi-VN"/>
        </w:rPr>
        <w:t xml:space="preserve"> các chỉ tiêu, nhiệm vụ</w:t>
      </w:r>
      <w:r w:rsidR="00720F2A">
        <w:rPr>
          <w:rFonts w:cs="Times New Roman"/>
          <w:i/>
          <w:szCs w:val="28"/>
          <w:lang w:val="vi-VN"/>
        </w:rPr>
        <w:t xml:space="preserve"> do </w:t>
      </w:r>
      <w:r w:rsidR="00720F2A">
        <w:rPr>
          <w:rFonts w:cs="Times New Roman"/>
          <w:i/>
          <w:szCs w:val="28"/>
        </w:rPr>
        <w:t>n</w:t>
      </w:r>
      <w:r w:rsidRPr="00405677">
        <w:rPr>
          <w:rFonts w:cs="Times New Roman"/>
          <w:i/>
          <w:szCs w:val="28"/>
          <w:lang w:val="vi-VN"/>
        </w:rPr>
        <w:t xml:space="preserve">ghị quyết đề ra. </w:t>
      </w:r>
      <w:r w:rsidR="007B0092">
        <w:rPr>
          <w:rFonts w:cs="Times New Roman"/>
          <w:i/>
          <w:szCs w:val="28"/>
        </w:rPr>
        <w:t>K</w:t>
      </w:r>
      <w:r w:rsidRPr="00405677">
        <w:rPr>
          <w:rFonts w:cs="Times New Roman"/>
          <w:i/>
          <w:szCs w:val="28"/>
        </w:rPr>
        <w:t xml:space="preserve">inh tế </w:t>
      </w:r>
      <w:r w:rsidR="00DA6E8C">
        <w:rPr>
          <w:rFonts w:cs="Times New Roman"/>
          <w:i/>
          <w:szCs w:val="28"/>
        </w:rPr>
        <w:t>phục hồi và tăng trưởng khá</w:t>
      </w:r>
      <w:r w:rsidRPr="00405677">
        <w:rPr>
          <w:rFonts w:cs="Times New Roman"/>
          <w:i/>
          <w:szCs w:val="28"/>
        </w:rPr>
        <w:t xml:space="preserve">; </w:t>
      </w:r>
      <w:r w:rsidR="009B1A07" w:rsidRPr="009B1A07">
        <w:rPr>
          <w:rFonts w:cs="Times New Roman"/>
          <w:bCs/>
          <w:i/>
          <w:iCs/>
          <w:szCs w:val="28"/>
          <w:lang w:val="pt-BR"/>
        </w:rPr>
        <w:t xml:space="preserve">xúc tiến đầu tư </w:t>
      </w:r>
      <w:r w:rsidR="007B0092">
        <w:rPr>
          <w:rFonts w:cs="Times New Roman"/>
          <w:bCs/>
          <w:i/>
          <w:iCs/>
          <w:szCs w:val="28"/>
          <w:lang w:val="pt-BR"/>
        </w:rPr>
        <w:t xml:space="preserve">tiếp tục </w:t>
      </w:r>
      <w:r w:rsidR="00A00779">
        <w:rPr>
          <w:rFonts w:cs="Times New Roman"/>
          <w:bCs/>
          <w:i/>
          <w:iCs/>
          <w:szCs w:val="28"/>
          <w:lang w:val="pt-BR"/>
        </w:rPr>
        <w:t xml:space="preserve">được </w:t>
      </w:r>
      <w:r w:rsidR="007B0092">
        <w:rPr>
          <w:rFonts w:cs="Times New Roman"/>
          <w:bCs/>
          <w:i/>
          <w:iCs/>
          <w:szCs w:val="28"/>
          <w:lang w:val="pt-BR"/>
        </w:rPr>
        <w:t>chú trọng</w:t>
      </w:r>
      <w:r w:rsidR="009B1A07" w:rsidRPr="009B1A07">
        <w:rPr>
          <w:rFonts w:cs="Times New Roman"/>
          <w:bCs/>
          <w:i/>
          <w:iCs/>
          <w:szCs w:val="28"/>
          <w:lang w:val="pt-BR"/>
        </w:rPr>
        <w:t xml:space="preserve">; </w:t>
      </w:r>
      <w:r w:rsidR="009B1A07">
        <w:rPr>
          <w:rFonts w:cs="Times New Roman"/>
          <w:bCs/>
          <w:i/>
          <w:iCs/>
          <w:szCs w:val="28"/>
          <w:lang w:val="pt-BR"/>
        </w:rPr>
        <w:t>c</w:t>
      </w:r>
      <w:r w:rsidR="009B1A07" w:rsidRPr="009B1A07">
        <w:rPr>
          <w:rFonts w:cs="Times New Roman"/>
          <w:bCs/>
          <w:i/>
          <w:iCs/>
          <w:szCs w:val="28"/>
          <w:lang w:val="pt-BR"/>
        </w:rPr>
        <w:t xml:space="preserve">ông tác bồi thường, giải phóng mặt bằng và tiến độ thi công các công trình trọng điểm </w:t>
      </w:r>
      <w:r w:rsidR="009B1A07" w:rsidRPr="00405677">
        <w:rPr>
          <w:rFonts w:cs="Times New Roman"/>
          <w:i/>
          <w:szCs w:val="28"/>
        </w:rPr>
        <w:t xml:space="preserve">có </w:t>
      </w:r>
      <w:r w:rsidR="007B0092">
        <w:rPr>
          <w:rFonts w:cs="Times New Roman"/>
          <w:i/>
          <w:szCs w:val="28"/>
        </w:rPr>
        <w:t>chuyển biến</w:t>
      </w:r>
      <w:r w:rsidR="00720F2A">
        <w:rPr>
          <w:rFonts w:cs="Times New Roman"/>
          <w:bCs/>
          <w:i/>
          <w:iCs/>
          <w:szCs w:val="28"/>
          <w:lang w:val="pt-BR"/>
        </w:rPr>
        <w:t xml:space="preserve">; </w:t>
      </w:r>
      <w:r w:rsidR="009B1A07" w:rsidRPr="009B1A07">
        <w:rPr>
          <w:rFonts w:cs="Times New Roman"/>
          <w:bCs/>
          <w:i/>
          <w:iCs/>
          <w:szCs w:val="28"/>
          <w:lang w:val="pt-BR"/>
        </w:rPr>
        <w:t>đời sống người dân ổn định</w:t>
      </w:r>
      <w:r w:rsidR="0041698D">
        <w:rPr>
          <w:rFonts w:cs="Times New Roman"/>
          <w:bCs/>
          <w:i/>
          <w:iCs/>
          <w:szCs w:val="28"/>
          <w:lang w:val="pt-BR"/>
        </w:rPr>
        <w:t>, phát triển</w:t>
      </w:r>
      <w:r w:rsidR="009B1A07" w:rsidRPr="009B1A07">
        <w:rPr>
          <w:rFonts w:cs="Times New Roman"/>
          <w:bCs/>
          <w:i/>
          <w:iCs/>
          <w:szCs w:val="28"/>
          <w:lang w:val="pt-BR"/>
        </w:rPr>
        <w:t>; an ninh chính trị, trật tự ATXH được đảm bả</w:t>
      </w:r>
      <w:r w:rsidR="009B1A07">
        <w:rPr>
          <w:rFonts w:cs="Times New Roman"/>
          <w:bCs/>
          <w:i/>
          <w:iCs/>
          <w:szCs w:val="28"/>
          <w:lang w:val="pt-BR"/>
        </w:rPr>
        <w:t>o</w:t>
      </w:r>
      <w:r w:rsidR="009C5DD8">
        <w:rPr>
          <w:rFonts w:cs="Times New Roman"/>
          <w:bCs/>
          <w:i/>
          <w:iCs/>
          <w:szCs w:val="28"/>
          <w:lang w:val="pt-BR"/>
        </w:rPr>
        <w:t xml:space="preserve">, </w:t>
      </w:r>
      <w:r w:rsidR="009C5DD8" w:rsidRPr="009C5DD8">
        <w:rPr>
          <w:rFonts w:cs="Times New Roman"/>
          <w:bCs/>
          <w:i/>
          <w:iCs/>
          <w:szCs w:val="28"/>
        </w:rPr>
        <w:t>h</w:t>
      </w:r>
      <w:r w:rsidR="009C5DD8" w:rsidRPr="009C5DD8">
        <w:rPr>
          <w:rFonts w:cs="Times New Roman"/>
          <w:bCs/>
          <w:i/>
          <w:iCs/>
          <w:szCs w:val="28"/>
          <w:lang w:val="da-DK"/>
        </w:rPr>
        <w:t>oàn thành tốt nhiệm vụ diễn tập thành phố và xã, phường</w:t>
      </w:r>
      <w:r w:rsidR="009B1A07">
        <w:rPr>
          <w:rFonts w:cs="Times New Roman"/>
          <w:bCs/>
          <w:i/>
          <w:iCs/>
          <w:szCs w:val="28"/>
          <w:lang w:val="pt-BR"/>
        </w:rPr>
        <w:t>; c</w:t>
      </w:r>
      <w:r w:rsidR="009B1A07" w:rsidRPr="009B1A07">
        <w:rPr>
          <w:rFonts w:cs="Times New Roman"/>
          <w:bCs/>
          <w:i/>
          <w:iCs/>
          <w:szCs w:val="28"/>
        </w:rPr>
        <w:t xml:space="preserve">ông tác xây dựng Đảng, chính quyền, Mặt trận và đoàn thể </w:t>
      </w:r>
      <w:r w:rsidR="0041698D">
        <w:rPr>
          <w:rFonts w:cs="Times New Roman"/>
          <w:bCs/>
          <w:i/>
          <w:iCs/>
          <w:szCs w:val="28"/>
        </w:rPr>
        <w:t>đạt kết quả tốt</w:t>
      </w:r>
      <w:r w:rsidR="009B1A07" w:rsidRPr="009B1A07">
        <w:rPr>
          <w:rFonts w:cs="Times New Roman"/>
          <w:bCs/>
          <w:i/>
          <w:iCs/>
          <w:szCs w:val="28"/>
        </w:rPr>
        <w:t>, góp phần nâng cao năng lực lãnh đạo, điều hành và thực hiện các nhiệm vụ chính trị tại địa phương.</w:t>
      </w:r>
    </w:p>
    <w:p w:rsidR="00BB1464" w:rsidRPr="00405677" w:rsidRDefault="00BB1464" w:rsidP="00D626F3">
      <w:pPr>
        <w:tabs>
          <w:tab w:val="left" w:pos="5103"/>
        </w:tabs>
        <w:spacing w:before="120" w:after="0" w:line="240" w:lineRule="auto"/>
        <w:ind w:firstLine="567"/>
        <w:jc w:val="both"/>
        <w:rPr>
          <w:rFonts w:cs="Times New Roman"/>
          <w:b/>
          <w:szCs w:val="28"/>
          <w:lang w:val="vi-VN"/>
        </w:rPr>
      </w:pPr>
      <w:r w:rsidRPr="00405677">
        <w:rPr>
          <w:rFonts w:cs="Times New Roman"/>
          <w:b/>
          <w:szCs w:val="28"/>
          <w:lang w:val="vi-VN"/>
        </w:rPr>
        <w:t>II. Những tồn tại, hạn chế và nguyên nhân</w:t>
      </w:r>
    </w:p>
    <w:p w:rsidR="00BB1464" w:rsidRPr="00405677" w:rsidRDefault="00BB1464" w:rsidP="00D626F3">
      <w:pPr>
        <w:pStyle w:val="ListParagraph"/>
        <w:tabs>
          <w:tab w:val="left" w:pos="5103"/>
        </w:tabs>
        <w:spacing w:before="120"/>
        <w:ind w:left="0" w:firstLine="567"/>
        <w:jc w:val="both"/>
        <w:rPr>
          <w:b/>
          <w:color w:val="auto"/>
          <w:szCs w:val="28"/>
          <w:lang w:val="vi-VN"/>
        </w:rPr>
      </w:pPr>
      <w:r w:rsidRPr="00405677">
        <w:rPr>
          <w:b/>
          <w:color w:val="auto"/>
          <w:szCs w:val="28"/>
          <w:lang w:val="vi-VN"/>
        </w:rPr>
        <w:t>1</w:t>
      </w:r>
      <w:r w:rsidRPr="00405677">
        <w:rPr>
          <w:b/>
          <w:color w:val="auto"/>
          <w:szCs w:val="28"/>
        </w:rPr>
        <w:t>.</w:t>
      </w:r>
      <w:r w:rsidRPr="00405677">
        <w:rPr>
          <w:b/>
          <w:color w:val="auto"/>
          <w:szCs w:val="28"/>
          <w:lang w:val="vi-VN"/>
        </w:rPr>
        <w:t xml:space="preserve"> </w:t>
      </w:r>
      <w:r w:rsidR="0041698D">
        <w:rPr>
          <w:b/>
          <w:color w:val="auto"/>
          <w:szCs w:val="28"/>
        </w:rPr>
        <w:t>T</w:t>
      </w:r>
      <w:r w:rsidRPr="00405677">
        <w:rPr>
          <w:b/>
          <w:color w:val="auto"/>
          <w:szCs w:val="28"/>
          <w:lang w:val="vi-VN"/>
        </w:rPr>
        <w:t>ồn tại, hạn chế</w:t>
      </w:r>
    </w:p>
    <w:p w:rsidR="002814D3" w:rsidRDefault="002814D3" w:rsidP="00D626F3">
      <w:pPr>
        <w:pStyle w:val="BodyText"/>
        <w:tabs>
          <w:tab w:val="left" w:pos="5103"/>
        </w:tabs>
        <w:spacing w:before="120"/>
        <w:ind w:firstLine="567"/>
        <w:rPr>
          <w:rFonts w:ascii="Times New Roman" w:hAnsi="Times New Roman"/>
          <w:b w:val="0"/>
          <w:bCs/>
          <w:iCs/>
          <w:szCs w:val="28"/>
        </w:rPr>
      </w:pPr>
      <w:r>
        <w:rPr>
          <w:rFonts w:ascii="Times New Roman" w:hAnsi="Times New Roman"/>
          <w:b w:val="0"/>
          <w:bCs/>
          <w:iCs/>
          <w:szCs w:val="28"/>
        </w:rPr>
        <w:t xml:space="preserve">- Tiến độ </w:t>
      </w:r>
      <w:proofErr w:type="gramStart"/>
      <w:r>
        <w:rPr>
          <w:rFonts w:ascii="Times New Roman" w:hAnsi="Times New Roman"/>
          <w:b w:val="0"/>
          <w:bCs/>
          <w:iCs/>
          <w:szCs w:val="28"/>
        </w:rPr>
        <w:t>t</w:t>
      </w:r>
      <w:r w:rsidRPr="002814D3">
        <w:rPr>
          <w:rFonts w:ascii="Times New Roman" w:hAnsi="Times New Roman"/>
          <w:b w:val="0"/>
          <w:bCs/>
          <w:iCs/>
          <w:szCs w:val="28"/>
        </w:rPr>
        <w:t>hu</w:t>
      </w:r>
      <w:proofErr w:type="gramEnd"/>
      <w:r w:rsidRPr="002814D3">
        <w:rPr>
          <w:rFonts w:ascii="Times New Roman" w:hAnsi="Times New Roman"/>
          <w:b w:val="0"/>
          <w:bCs/>
          <w:iCs/>
          <w:szCs w:val="28"/>
        </w:rPr>
        <w:t xml:space="preserve"> ngân sách chậm</w:t>
      </w:r>
      <w:r w:rsidR="00D626F3">
        <w:rPr>
          <w:rFonts w:ascii="Times New Roman" w:hAnsi="Times New Roman"/>
          <w:b w:val="0"/>
          <w:bCs/>
          <w:iCs/>
          <w:szCs w:val="28"/>
        </w:rPr>
        <w:t xml:space="preserve">, </w:t>
      </w:r>
      <w:r w:rsidR="0041698D">
        <w:rPr>
          <w:rFonts w:ascii="Times New Roman" w:hAnsi="Times New Roman"/>
          <w:b w:val="0"/>
          <w:bCs/>
          <w:iCs/>
          <w:szCs w:val="28"/>
        </w:rPr>
        <w:t>chưa đạt</w:t>
      </w:r>
      <w:r w:rsidR="00D626F3">
        <w:rPr>
          <w:rFonts w:ascii="Times New Roman" w:hAnsi="Times New Roman"/>
          <w:b w:val="0"/>
          <w:bCs/>
          <w:iCs/>
          <w:szCs w:val="28"/>
        </w:rPr>
        <w:t xml:space="preserve"> yêu cầu</w:t>
      </w:r>
      <w:r>
        <w:rPr>
          <w:rFonts w:ascii="Times New Roman" w:hAnsi="Times New Roman"/>
          <w:b w:val="0"/>
          <w:bCs/>
          <w:iCs/>
          <w:szCs w:val="28"/>
        </w:rPr>
        <w:t>,</w:t>
      </w:r>
      <w:r w:rsidR="00A00779">
        <w:rPr>
          <w:rFonts w:ascii="Times New Roman" w:hAnsi="Times New Roman"/>
          <w:b w:val="0"/>
          <w:bCs/>
          <w:iCs/>
          <w:szCs w:val="28"/>
        </w:rPr>
        <w:t xml:space="preserve"> nhất là các khoản thu lớn</w:t>
      </w:r>
      <w:r w:rsidR="0041698D">
        <w:rPr>
          <w:rFonts w:ascii="Times New Roman" w:hAnsi="Times New Roman"/>
          <w:b w:val="0"/>
          <w:bCs/>
          <w:iCs/>
          <w:szCs w:val="28"/>
        </w:rPr>
        <w:t>, quan trọng</w:t>
      </w:r>
      <w:r>
        <w:rPr>
          <w:rFonts w:ascii="Times New Roman" w:hAnsi="Times New Roman"/>
          <w:b w:val="0"/>
          <w:bCs/>
          <w:iCs/>
          <w:szCs w:val="28"/>
        </w:rPr>
        <w:t xml:space="preserve"> </w:t>
      </w:r>
      <w:r w:rsidR="00A00779">
        <w:rPr>
          <w:rFonts w:ascii="Times New Roman" w:hAnsi="Times New Roman"/>
          <w:b w:val="0"/>
          <w:bCs/>
          <w:iCs/>
          <w:szCs w:val="28"/>
        </w:rPr>
        <w:t>như</w:t>
      </w:r>
      <w:r w:rsidR="00D626F3">
        <w:rPr>
          <w:rFonts w:ascii="Times New Roman" w:hAnsi="Times New Roman"/>
          <w:b w:val="0"/>
          <w:bCs/>
          <w:iCs/>
          <w:szCs w:val="28"/>
        </w:rPr>
        <w:t>: Thuế ngoài quốc doanh (54%), khai thác quỹ đất (63%).</w:t>
      </w:r>
    </w:p>
    <w:p w:rsidR="00147818" w:rsidRDefault="00147818" w:rsidP="00D626F3">
      <w:pPr>
        <w:pStyle w:val="BodyText"/>
        <w:tabs>
          <w:tab w:val="left" w:pos="5103"/>
        </w:tabs>
        <w:spacing w:before="120"/>
        <w:ind w:firstLine="567"/>
        <w:rPr>
          <w:rFonts w:ascii="Times New Roman" w:hAnsi="Times New Roman"/>
          <w:b w:val="0"/>
          <w:bCs/>
          <w:iCs/>
          <w:szCs w:val="28"/>
        </w:rPr>
      </w:pPr>
      <w:r>
        <w:rPr>
          <w:rFonts w:ascii="Times New Roman" w:hAnsi="Times New Roman"/>
          <w:b w:val="0"/>
          <w:bCs/>
          <w:iCs/>
          <w:szCs w:val="28"/>
        </w:rPr>
        <w:t xml:space="preserve">- Công tác xúc tiến, </w:t>
      </w:r>
      <w:proofErr w:type="gramStart"/>
      <w:r>
        <w:rPr>
          <w:rFonts w:ascii="Times New Roman" w:hAnsi="Times New Roman"/>
          <w:b w:val="0"/>
          <w:bCs/>
          <w:iCs/>
          <w:szCs w:val="28"/>
        </w:rPr>
        <w:t>thu</w:t>
      </w:r>
      <w:proofErr w:type="gramEnd"/>
      <w:r>
        <w:rPr>
          <w:rFonts w:ascii="Times New Roman" w:hAnsi="Times New Roman"/>
          <w:b w:val="0"/>
          <w:bCs/>
          <w:iCs/>
          <w:szCs w:val="28"/>
        </w:rPr>
        <w:t xml:space="preserve"> hút đầu tư mặc dù được quan tâm lãnh đạo, thực hiện nhưng kết quả chưa </w:t>
      </w:r>
      <w:r w:rsidR="0041698D">
        <w:rPr>
          <w:rFonts w:ascii="Times New Roman" w:hAnsi="Times New Roman"/>
          <w:b w:val="0"/>
          <w:bCs/>
          <w:iCs/>
          <w:szCs w:val="28"/>
        </w:rPr>
        <w:t>tốt</w:t>
      </w:r>
      <w:r>
        <w:rPr>
          <w:rFonts w:ascii="Times New Roman" w:hAnsi="Times New Roman"/>
          <w:b w:val="0"/>
          <w:bCs/>
          <w:iCs/>
          <w:szCs w:val="28"/>
        </w:rPr>
        <w:t>, chưa có những dự án</w:t>
      </w:r>
      <w:r w:rsidR="00FD719E">
        <w:rPr>
          <w:rFonts w:ascii="Times New Roman" w:hAnsi="Times New Roman"/>
          <w:b w:val="0"/>
          <w:bCs/>
          <w:iCs/>
          <w:szCs w:val="28"/>
        </w:rPr>
        <w:t xml:space="preserve"> lớn được chấp thuận chủ trương đầu tư vào địa bàn.</w:t>
      </w:r>
      <w:r>
        <w:rPr>
          <w:rFonts w:ascii="Times New Roman" w:hAnsi="Times New Roman"/>
          <w:b w:val="0"/>
          <w:bCs/>
          <w:iCs/>
          <w:szCs w:val="28"/>
        </w:rPr>
        <w:t xml:space="preserve"> </w:t>
      </w:r>
    </w:p>
    <w:p w:rsidR="00D626F3" w:rsidRDefault="00C55FEE" w:rsidP="00D626F3">
      <w:pPr>
        <w:pStyle w:val="BodyText"/>
        <w:tabs>
          <w:tab w:val="left" w:pos="5103"/>
        </w:tabs>
        <w:spacing w:before="120"/>
        <w:ind w:firstLine="567"/>
        <w:rPr>
          <w:rFonts w:ascii="Times New Roman" w:hAnsi="Times New Roman"/>
          <w:b w:val="0"/>
          <w:bCs/>
          <w:iCs/>
          <w:szCs w:val="28"/>
        </w:rPr>
      </w:pPr>
      <w:r w:rsidRPr="00C55FEE">
        <w:rPr>
          <w:rFonts w:ascii="Times New Roman" w:hAnsi="Times New Roman"/>
          <w:b w:val="0"/>
          <w:bCs/>
          <w:iCs/>
          <w:szCs w:val="28"/>
        </w:rPr>
        <w:t xml:space="preserve">- </w:t>
      </w:r>
      <w:r w:rsidRPr="002814D3">
        <w:rPr>
          <w:rFonts w:ascii="Times New Roman" w:hAnsi="Times New Roman"/>
          <w:b w:val="0"/>
          <w:bCs/>
          <w:iCs/>
          <w:szCs w:val="28"/>
        </w:rPr>
        <w:t xml:space="preserve">Công tác lập, thẩm định, phê duyệt một số đồ </w:t>
      </w:r>
      <w:proofErr w:type="gramStart"/>
      <w:r w:rsidRPr="002814D3">
        <w:rPr>
          <w:rFonts w:ascii="Times New Roman" w:hAnsi="Times New Roman"/>
          <w:b w:val="0"/>
          <w:bCs/>
          <w:iCs/>
          <w:szCs w:val="28"/>
        </w:rPr>
        <w:t>án</w:t>
      </w:r>
      <w:proofErr w:type="gramEnd"/>
      <w:r w:rsidRPr="002814D3">
        <w:rPr>
          <w:rFonts w:ascii="Times New Roman" w:hAnsi="Times New Roman"/>
          <w:b w:val="0"/>
          <w:bCs/>
          <w:iCs/>
          <w:szCs w:val="28"/>
        </w:rPr>
        <w:t xml:space="preserve"> quy hoạch còn chậm</w:t>
      </w:r>
      <w:r w:rsidRPr="00C55FEE">
        <w:rPr>
          <w:rFonts w:ascii="Times New Roman" w:hAnsi="Times New Roman"/>
          <w:b w:val="0"/>
          <w:bCs/>
          <w:iCs/>
          <w:szCs w:val="28"/>
        </w:rPr>
        <w:t xml:space="preserve">. Công tác quản lý trật tự đô thị </w:t>
      </w:r>
      <w:r w:rsidR="005E5B07">
        <w:rPr>
          <w:rFonts w:ascii="Times New Roman" w:hAnsi="Times New Roman"/>
          <w:b w:val="0"/>
          <w:bCs/>
          <w:iCs/>
          <w:szCs w:val="28"/>
        </w:rPr>
        <w:t>tuy được</w:t>
      </w:r>
      <w:r w:rsidRPr="00C55FEE">
        <w:rPr>
          <w:rFonts w:ascii="Times New Roman" w:hAnsi="Times New Roman"/>
          <w:b w:val="0"/>
          <w:bCs/>
          <w:iCs/>
          <w:szCs w:val="28"/>
        </w:rPr>
        <w:t xml:space="preserve"> tập trung nhưng chưa triệt để, tình trạng xây dựng trái phép, không phép</w:t>
      </w:r>
      <w:r w:rsidR="00D626F3">
        <w:rPr>
          <w:rFonts w:ascii="Times New Roman" w:hAnsi="Times New Roman"/>
          <w:b w:val="0"/>
          <w:bCs/>
          <w:iCs/>
          <w:szCs w:val="28"/>
        </w:rPr>
        <w:t xml:space="preserve"> còn xả</w:t>
      </w:r>
      <w:r w:rsidR="0041698D">
        <w:rPr>
          <w:rFonts w:ascii="Times New Roman" w:hAnsi="Times New Roman"/>
          <w:b w:val="0"/>
          <w:bCs/>
          <w:iCs/>
          <w:szCs w:val="28"/>
        </w:rPr>
        <w:t>y ra</w:t>
      </w:r>
      <w:r w:rsidR="00D626F3">
        <w:rPr>
          <w:rFonts w:ascii="Times New Roman" w:hAnsi="Times New Roman"/>
          <w:b w:val="0"/>
          <w:bCs/>
          <w:iCs/>
          <w:szCs w:val="28"/>
        </w:rPr>
        <w:t>, nhất là các đị</w:t>
      </w:r>
      <w:r w:rsidR="002367DE">
        <w:rPr>
          <w:rFonts w:ascii="Times New Roman" w:hAnsi="Times New Roman"/>
          <w:b w:val="0"/>
          <w:bCs/>
          <w:iCs/>
          <w:szCs w:val="28"/>
        </w:rPr>
        <w:t>a phương như An Phú, Tam Thăng</w:t>
      </w:r>
      <w:r w:rsidRPr="00C55FEE">
        <w:rPr>
          <w:rFonts w:ascii="Times New Roman" w:hAnsi="Times New Roman"/>
          <w:b w:val="0"/>
          <w:bCs/>
          <w:iCs/>
          <w:szCs w:val="28"/>
        </w:rPr>
        <w:t>,</w:t>
      </w:r>
      <w:r w:rsidR="00D626F3">
        <w:rPr>
          <w:rFonts w:ascii="Times New Roman" w:hAnsi="Times New Roman"/>
          <w:b w:val="0"/>
          <w:bCs/>
          <w:iCs/>
          <w:szCs w:val="28"/>
        </w:rPr>
        <w:t>…; tình trạng</w:t>
      </w:r>
      <w:r w:rsidRPr="00C55FEE">
        <w:rPr>
          <w:rFonts w:ascii="Times New Roman" w:hAnsi="Times New Roman"/>
          <w:b w:val="0"/>
          <w:bCs/>
          <w:iCs/>
          <w:szCs w:val="28"/>
        </w:rPr>
        <w:t xml:space="preserve"> lấn chiếm vỉa hè, lòng lề đường làm nơi kinh doanh buôn bán vẫn còn diễn ra, gây mất mỹ quan đô thị.</w:t>
      </w:r>
      <w:r w:rsidR="00D626F3">
        <w:rPr>
          <w:rFonts w:ascii="Times New Roman" w:hAnsi="Times New Roman"/>
          <w:b w:val="0"/>
          <w:bCs/>
          <w:iCs/>
          <w:szCs w:val="28"/>
        </w:rPr>
        <w:t xml:space="preserve"> </w:t>
      </w:r>
    </w:p>
    <w:p w:rsidR="00C55FEE" w:rsidRDefault="00D626F3" w:rsidP="00D626F3">
      <w:pPr>
        <w:pStyle w:val="BodyText"/>
        <w:tabs>
          <w:tab w:val="left" w:pos="5103"/>
        </w:tabs>
        <w:spacing w:before="120"/>
        <w:ind w:firstLine="567"/>
        <w:rPr>
          <w:rFonts w:ascii="Times New Roman" w:hAnsi="Times New Roman"/>
          <w:b w:val="0"/>
          <w:bCs/>
          <w:iCs/>
          <w:szCs w:val="28"/>
        </w:rPr>
      </w:pPr>
      <w:r>
        <w:rPr>
          <w:rFonts w:ascii="Times New Roman" w:hAnsi="Times New Roman"/>
          <w:b w:val="0"/>
          <w:bCs/>
          <w:iCs/>
          <w:szCs w:val="28"/>
        </w:rPr>
        <w:t>- Công tác chuẩn bị đầu tư có mặt chưa tố</w:t>
      </w:r>
      <w:r w:rsidR="0041698D">
        <w:rPr>
          <w:rFonts w:ascii="Times New Roman" w:hAnsi="Times New Roman"/>
          <w:b w:val="0"/>
          <w:bCs/>
          <w:iCs/>
          <w:szCs w:val="28"/>
        </w:rPr>
        <w:t>t;</w:t>
      </w:r>
      <w:r>
        <w:rPr>
          <w:rFonts w:ascii="Times New Roman" w:hAnsi="Times New Roman"/>
          <w:b w:val="0"/>
          <w:bCs/>
          <w:iCs/>
          <w:szCs w:val="28"/>
        </w:rPr>
        <w:t xml:space="preserve"> </w:t>
      </w:r>
      <w:r w:rsidRPr="00C55FEE">
        <w:rPr>
          <w:rFonts w:ascii="Times New Roman" w:hAnsi="Times New Roman"/>
          <w:b w:val="0"/>
          <w:bCs/>
          <w:iCs/>
          <w:szCs w:val="28"/>
        </w:rPr>
        <w:t xml:space="preserve">Mặc dù </w:t>
      </w:r>
      <w:r w:rsidR="0041698D">
        <w:rPr>
          <w:rFonts w:ascii="Times New Roman" w:hAnsi="Times New Roman"/>
          <w:b w:val="0"/>
          <w:bCs/>
          <w:iCs/>
          <w:szCs w:val="28"/>
        </w:rPr>
        <w:t>đã</w:t>
      </w:r>
      <w:r w:rsidRPr="00C55FEE">
        <w:rPr>
          <w:rFonts w:ascii="Times New Roman" w:hAnsi="Times New Roman"/>
          <w:b w:val="0"/>
          <w:bCs/>
          <w:iCs/>
          <w:szCs w:val="28"/>
        </w:rPr>
        <w:t xml:space="preserve"> tập trung lãnh đạo, chỉ đạo và tháo gỡ khó khăn, vướng mắc trong công tác BT</w:t>
      </w:r>
      <w:r w:rsidR="005E5B07">
        <w:rPr>
          <w:rFonts w:ascii="Times New Roman" w:hAnsi="Times New Roman"/>
          <w:b w:val="0"/>
          <w:bCs/>
          <w:iCs/>
          <w:szCs w:val="28"/>
        </w:rPr>
        <w:t xml:space="preserve">- </w:t>
      </w:r>
      <w:r w:rsidRPr="00C55FEE">
        <w:rPr>
          <w:rFonts w:ascii="Times New Roman" w:hAnsi="Times New Roman"/>
          <w:b w:val="0"/>
          <w:bCs/>
          <w:iCs/>
          <w:szCs w:val="28"/>
        </w:rPr>
        <w:t xml:space="preserve">GPMB nhưng tiến độ </w:t>
      </w:r>
      <w:r w:rsidR="0041698D">
        <w:rPr>
          <w:rFonts w:ascii="Times New Roman" w:hAnsi="Times New Roman"/>
          <w:b w:val="0"/>
          <w:bCs/>
          <w:iCs/>
          <w:szCs w:val="28"/>
        </w:rPr>
        <w:lastRenderedPageBreak/>
        <w:t xml:space="preserve">GPMB và thi công </w:t>
      </w:r>
      <w:r>
        <w:rPr>
          <w:rFonts w:ascii="Times New Roman" w:hAnsi="Times New Roman"/>
          <w:b w:val="0"/>
          <w:bCs/>
          <w:iCs/>
          <w:szCs w:val="28"/>
        </w:rPr>
        <w:t xml:space="preserve">hầu hết các dự án </w:t>
      </w:r>
      <w:r w:rsidRPr="00C55FEE">
        <w:rPr>
          <w:rFonts w:ascii="Times New Roman" w:hAnsi="Times New Roman"/>
          <w:b w:val="0"/>
          <w:bCs/>
          <w:iCs/>
          <w:szCs w:val="28"/>
        </w:rPr>
        <w:t xml:space="preserve">vẫn còn chậm, không đảm bảo </w:t>
      </w:r>
      <w:r w:rsidR="005E5B07">
        <w:rPr>
          <w:rFonts w:ascii="Times New Roman" w:hAnsi="Times New Roman"/>
          <w:b w:val="0"/>
          <w:bCs/>
          <w:iCs/>
          <w:szCs w:val="28"/>
        </w:rPr>
        <w:t>kế hoạch</w:t>
      </w:r>
      <w:r w:rsidRPr="00C55FEE">
        <w:rPr>
          <w:rFonts w:ascii="Times New Roman" w:hAnsi="Times New Roman"/>
          <w:b w:val="0"/>
          <w:bCs/>
          <w:iCs/>
          <w:szCs w:val="28"/>
        </w:rPr>
        <w:t xml:space="preserve"> đề ra; giải ngân đạt thấp</w:t>
      </w:r>
      <w:r>
        <w:rPr>
          <w:rFonts w:ascii="Times New Roman" w:hAnsi="Times New Roman"/>
          <w:b w:val="0"/>
          <w:bCs/>
          <w:iCs/>
          <w:szCs w:val="28"/>
        </w:rPr>
        <w:t xml:space="preserve"> (</w:t>
      </w:r>
      <w:r w:rsidRPr="00C55FEE">
        <w:rPr>
          <w:rFonts w:ascii="Times New Roman" w:hAnsi="Times New Roman"/>
          <w:b w:val="0"/>
          <w:bCs/>
          <w:iCs/>
          <w:szCs w:val="28"/>
        </w:rPr>
        <w:t>5</w:t>
      </w:r>
      <w:r w:rsidR="00FD719E">
        <w:rPr>
          <w:rFonts w:ascii="Times New Roman" w:hAnsi="Times New Roman"/>
          <w:b w:val="0"/>
          <w:bCs/>
          <w:iCs/>
          <w:szCs w:val="28"/>
        </w:rPr>
        <w:t>0</w:t>
      </w:r>
      <w:r w:rsidRPr="00C55FEE">
        <w:rPr>
          <w:rFonts w:ascii="Times New Roman" w:hAnsi="Times New Roman"/>
          <w:b w:val="0"/>
          <w:bCs/>
          <w:iCs/>
          <w:szCs w:val="28"/>
        </w:rPr>
        <w:t>,</w:t>
      </w:r>
      <w:r w:rsidR="00FD719E">
        <w:rPr>
          <w:rFonts w:ascii="Times New Roman" w:hAnsi="Times New Roman"/>
          <w:b w:val="0"/>
          <w:bCs/>
          <w:iCs/>
          <w:szCs w:val="28"/>
        </w:rPr>
        <w:t>5</w:t>
      </w:r>
      <w:r w:rsidRPr="00C55FEE">
        <w:rPr>
          <w:rFonts w:ascii="Times New Roman" w:hAnsi="Times New Roman"/>
          <w:b w:val="0"/>
          <w:bCs/>
          <w:iCs/>
          <w:szCs w:val="28"/>
        </w:rPr>
        <w:t>7</w:t>
      </w:r>
      <w:r w:rsidRPr="00C55FEE">
        <w:rPr>
          <w:rFonts w:ascii="Times New Roman" w:hAnsi="Times New Roman"/>
          <w:b w:val="0"/>
          <w:bCs/>
          <w:iCs/>
          <w:szCs w:val="28"/>
          <w:lang w:val="nl-NL"/>
        </w:rPr>
        <w:t>%</w:t>
      </w:r>
      <w:r>
        <w:rPr>
          <w:rFonts w:ascii="Times New Roman" w:hAnsi="Times New Roman"/>
          <w:b w:val="0"/>
          <w:bCs/>
          <w:iCs/>
          <w:szCs w:val="28"/>
          <w:lang w:val="nl-NL"/>
        </w:rPr>
        <w:t>).</w:t>
      </w:r>
    </w:p>
    <w:p w:rsidR="00BB1464" w:rsidRDefault="00BB1464" w:rsidP="00D626F3">
      <w:pPr>
        <w:pStyle w:val="BodyText"/>
        <w:spacing w:before="120"/>
        <w:ind w:firstLine="567"/>
        <w:rPr>
          <w:rFonts w:ascii="Times New Roman" w:hAnsi="Times New Roman"/>
          <w:b w:val="0"/>
          <w:bCs/>
          <w:iCs/>
          <w:szCs w:val="28"/>
          <w:lang w:val="pt-BR"/>
        </w:rPr>
      </w:pPr>
      <w:r w:rsidRPr="00405677">
        <w:rPr>
          <w:rFonts w:ascii="Times New Roman" w:hAnsi="Times New Roman"/>
          <w:b w:val="0"/>
          <w:bCs/>
          <w:iCs/>
          <w:szCs w:val="28"/>
          <w:lang w:val="pt-BR"/>
        </w:rPr>
        <w:t xml:space="preserve">- Công tác cải cách hành chính, tiếp công dân và giải quyết đơn thư, khiếu nại, tố cáo của công dân ở một số ngành, địa phương </w:t>
      </w:r>
      <w:r w:rsidR="008B6AEC">
        <w:rPr>
          <w:rFonts w:ascii="Times New Roman" w:hAnsi="Times New Roman"/>
          <w:b w:val="0"/>
          <w:bCs/>
          <w:iCs/>
          <w:szCs w:val="28"/>
          <w:lang w:val="pt-BR"/>
        </w:rPr>
        <w:t>chưa tốt</w:t>
      </w:r>
      <w:r w:rsidRPr="00405677">
        <w:rPr>
          <w:rFonts w:ascii="Times New Roman" w:hAnsi="Times New Roman"/>
          <w:b w:val="0"/>
          <w:bCs/>
          <w:iCs/>
          <w:szCs w:val="28"/>
          <w:lang w:val="pt-BR"/>
        </w:rPr>
        <w:t>; hồ sơ giải quyết tại Trung tâm hành chính công vẫn còn trễ hẹn</w:t>
      </w:r>
      <w:r w:rsidR="00C55FEE">
        <w:rPr>
          <w:rFonts w:ascii="Times New Roman" w:hAnsi="Times New Roman"/>
          <w:b w:val="0"/>
          <w:bCs/>
          <w:iCs/>
          <w:szCs w:val="28"/>
          <w:lang w:val="pt-BR"/>
        </w:rPr>
        <w:t xml:space="preserve"> ở lĩnh vực đất đai</w:t>
      </w:r>
      <w:r w:rsidRPr="00405677">
        <w:rPr>
          <w:rFonts w:ascii="Times New Roman" w:hAnsi="Times New Roman"/>
          <w:b w:val="0"/>
          <w:bCs/>
          <w:iCs/>
          <w:szCs w:val="28"/>
          <w:lang w:val="pt-BR"/>
        </w:rPr>
        <w:t>.</w:t>
      </w:r>
    </w:p>
    <w:p w:rsidR="00C55FEE" w:rsidRPr="00C55FEE" w:rsidRDefault="00C55FEE" w:rsidP="00D626F3">
      <w:pPr>
        <w:pStyle w:val="BodyText"/>
        <w:spacing w:before="120"/>
        <w:ind w:firstLine="567"/>
        <w:rPr>
          <w:rFonts w:ascii="Times New Roman" w:hAnsi="Times New Roman"/>
          <w:b w:val="0"/>
          <w:bCs/>
          <w:iCs/>
          <w:szCs w:val="28"/>
          <w:lang w:val="pt-BR"/>
        </w:rPr>
      </w:pPr>
      <w:r w:rsidRPr="00C55FEE">
        <w:rPr>
          <w:rFonts w:ascii="Times New Roman" w:hAnsi="Times New Roman"/>
          <w:b w:val="0"/>
          <w:bCs/>
          <w:iCs/>
          <w:szCs w:val="28"/>
          <w:lang w:val="pt-BR"/>
        </w:rPr>
        <w:t>- Năng lực lãnh đạo, sức chiến đấu, chất lượng sinh hoạt chi bộ ở một số tổ chức đảng chưa cao; tinh thần đấu tranh phê bình và tự phê bình trong sinh hoạt Đảng còn hạn chế.</w:t>
      </w:r>
    </w:p>
    <w:p w:rsidR="00C55FEE" w:rsidRPr="00405677" w:rsidRDefault="00C55FEE" w:rsidP="00D626F3">
      <w:pPr>
        <w:pStyle w:val="BodyText"/>
        <w:spacing w:before="120"/>
        <w:ind w:firstLine="567"/>
        <w:rPr>
          <w:rFonts w:ascii="Times New Roman" w:hAnsi="Times New Roman"/>
          <w:b w:val="0"/>
          <w:bCs/>
          <w:iCs/>
          <w:szCs w:val="28"/>
          <w:lang w:val="pt-BR"/>
        </w:rPr>
      </w:pPr>
      <w:r w:rsidRPr="00C55FEE">
        <w:rPr>
          <w:rFonts w:ascii="Times New Roman" w:hAnsi="Times New Roman"/>
          <w:b w:val="0"/>
          <w:bCs/>
          <w:iCs/>
          <w:szCs w:val="28"/>
          <w:lang w:val="pt-BR"/>
        </w:rPr>
        <w:t>- Tiến độ thực hiện nhiệm vụ theo các văn bản chỉ đạo của Ban Thường vụ, Thường trực Thành ủy ở một số ngành, địa phương chưa đáp ứng yêu cầ</w:t>
      </w:r>
      <w:r w:rsidR="0041698D">
        <w:rPr>
          <w:rFonts w:ascii="Times New Roman" w:hAnsi="Times New Roman"/>
          <w:b w:val="0"/>
          <w:bCs/>
          <w:iCs/>
          <w:szCs w:val="28"/>
          <w:lang w:val="pt-BR"/>
        </w:rPr>
        <w:t>u, một số nội dung còn chậm trễ, kéo dài.</w:t>
      </w:r>
    </w:p>
    <w:p w:rsidR="00BB1464" w:rsidRPr="00405677" w:rsidRDefault="00BB1464" w:rsidP="00D626F3">
      <w:pPr>
        <w:tabs>
          <w:tab w:val="left" w:pos="5103"/>
        </w:tabs>
        <w:spacing w:before="120" w:after="0" w:line="240" w:lineRule="auto"/>
        <w:ind w:firstLine="567"/>
        <w:jc w:val="both"/>
        <w:rPr>
          <w:rFonts w:cs="Times New Roman"/>
          <w:b/>
          <w:bCs/>
          <w:szCs w:val="28"/>
          <w:lang w:val="pt-BR"/>
        </w:rPr>
      </w:pPr>
      <w:r w:rsidRPr="00405677">
        <w:rPr>
          <w:rFonts w:cs="Times New Roman"/>
          <w:b/>
          <w:szCs w:val="28"/>
          <w:lang w:val="vi-VN"/>
        </w:rPr>
        <w:t>2</w:t>
      </w:r>
      <w:r w:rsidRPr="00405677">
        <w:rPr>
          <w:rFonts w:cs="Times New Roman"/>
          <w:b/>
          <w:szCs w:val="28"/>
          <w:lang w:val="pt-BR"/>
        </w:rPr>
        <w:t>.</w:t>
      </w:r>
      <w:r w:rsidRPr="00405677">
        <w:rPr>
          <w:rFonts w:cs="Times New Roman"/>
          <w:b/>
          <w:szCs w:val="28"/>
          <w:lang w:val="vi-VN"/>
        </w:rPr>
        <w:t xml:space="preserve"> Nguyên nhân của những tồn tại</w:t>
      </w:r>
      <w:r w:rsidRPr="00405677">
        <w:rPr>
          <w:rFonts w:cs="Times New Roman"/>
          <w:b/>
          <w:szCs w:val="28"/>
          <w:lang w:val="pt-BR"/>
        </w:rPr>
        <w:t>, hạn chế</w:t>
      </w:r>
    </w:p>
    <w:p w:rsidR="00BB1464" w:rsidRPr="00405677" w:rsidRDefault="00BB1464" w:rsidP="00D626F3">
      <w:pPr>
        <w:spacing w:before="120" w:after="0" w:line="240" w:lineRule="auto"/>
        <w:ind w:firstLine="567"/>
        <w:jc w:val="both"/>
        <w:rPr>
          <w:rFonts w:cs="Times New Roman"/>
          <w:szCs w:val="28"/>
          <w:lang w:val="pt-BR"/>
        </w:rPr>
      </w:pPr>
      <w:r w:rsidRPr="00405677">
        <w:rPr>
          <w:rFonts w:cs="Times New Roman"/>
          <w:i/>
          <w:szCs w:val="28"/>
          <w:lang w:val="pt-BR"/>
        </w:rPr>
        <w:t xml:space="preserve">Những tồn tại nêu trên có phần do yếu tố khách quan như: </w:t>
      </w:r>
      <w:r w:rsidRPr="00405677">
        <w:rPr>
          <w:rFonts w:cs="Times New Roman"/>
          <w:szCs w:val="28"/>
          <w:lang w:val="pt-BR"/>
        </w:rPr>
        <w:t>Tình hình dịch bệnh</w:t>
      </w:r>
      <w:r w:rsidR="0041698D">
        <w:rPr>
          <w:rFonts w:cs="Times New Roman"/>
          <w:szCs w:val="28"/>
          <w:lang w:val="pt-BR"/>
        </w:rPr>
        <w:t>, thiên tai</w:t>
      </w:r>
      <w:r w:rsidRPr="00405677">
        <w:rPr>
          <w:rFonts w:cs="Times New Roman"/>
          <w:szCs w:val="28"/>
          <w:lang w:val="pt-BR"/>
        </w:rPr>
        <w:t xml:space="preserve"> </w:t>
      </w:r>
      <w:r w:rsidR="0041698D">
        <w:rPr>
          <w:rFonts w:cs="Times New Roman"/>
          <w:szCs w:val="28"/>
          <w:lang w:val="pt-BR"/>
        </w:rPr>
        <w:t>còn</w:t>
      </w:r>
      <w:r w:rsidRPr="00405677">
        <w:rPr>
          <w:rFonts w:cs="Times New Roman"/>
          <w:szCs w:val="28"/>
          <w:lang w:val="pt-BR"/>
        </w:rPr>
        <w:t xml:space="preserve"> ảnh hưởng đến các hoạt động kinh tế, xã hội và đời sống nhân dân; một số cơ chế, chính sách</w:t>
      </w:r>
      <w:r w:rsidR="0041698D">
        <w:rPr>
          <w:rFonts w:cs="Times New Roman"/>
          <w:szCs w:val="28"/>
          <w:lang w:val="pt-BR"/>
        </w:rPr>
        <w:t>, qui định</w:t>
      </w:r>
      <w:r w:rsidRPr="00405677">
        <w:rPr>
          <w:rFonts w:cs="Times New Roman"/>
          <w:szCs w:val="28"/>
          <w:lang w:val="pt-BR"/>
        </w:rPr>
        <w:t xml:space="preserve"> còn bất cập, chậm sửa đổi, bổ sung,... </w:t>
      </w:r>
    </w:p>
    <w:p w:rsidR="00BB1464" w:rsidRPr="00405677" w:rsidRDefault="00BB1464" w:rsidP="00D626F3">
      <w:pPr>
        <w:spacing w:before="120" w:after="0" w:line="240" w:lineRule="auto"/>
        <w:ind w:firstLine="567"/>
        <w:jc w:val="both"/>
        <w:rPr>
          <w:rFonts w:cs="Times New Roman"/>
          <w:iCs/>
          <w:szCs w:val="28"/>
          <w:lang w:val="pt-BR"/>
        </w:rPr>
      </w:pPr>
      <w:r w:rsidRPr="00405677">
        <w:rPr>
          <w:rFonts w:cs="Times New Roman"/>
          <w:i/>
          <w:szCs w:val="28"/>
          <w:lang w:val="pt-BR"/>
        </w:rPr>
        <w:t>Nhưng về mặt chủ quan là do</w:t>
      </w:r>
      <w:r w:rsidRPr="00405677">
        <w:rPr>
          <w:rFonts w:cs="Times New Roman"/>
          <w:i/>
          <w:szCs w:val="28"/>
          <w:lang w:val="vi-VN"/>
        </w:rPr>
        <w:t>:</w:t>
      </w:r>
      <w:r w:rsidRPr="00405677">
        <w:rPr>
          <w:rFonts w:cs="Times New Roman"/>
          <w:szCs w:val="28"/>
          <w:lang w:val="vi-VN"/>
        </w:rPr>
        <w:t xml:space="preserve"> </w:t>
      </w:r>
      <w:r w:rsidRPr="00405677">
        <w:rPr>
          <w:rFonts w:cs="Times New Roman"/>
          <w:szCs w:val="28"/>
          <w:lang w:val="pt-BR"/>
        </w:rPr>
        <w:t xml:space="preserve">Tính chủ động, </w:t>
      </w:r>
      <w:r w:rsidRPr="00405677">
        <w:rPr>
          <w:rFonts w:cs="Times New Roman"/>
          <w:szCs w:val="28"/>
          <w:lang w:val="vi-VN"/>
        </w:rPr>
        <w:t>quyết liệt trong chỉ đạo thực hiện nhiệm vụ của một số</w:t>
      </w:r>
      <w:r w:rsidRPr="00405677">
        <w:rPr>
          <w:rFonts w:cs="Times New Roman"/>
          <w:szCs w:val="28"/>
          <w:lang w:val="pt-BR"/>
        </w:rPr>
        <w:t xml:space="preserve"> Cấp ủy chưa cao; vai trò người đứng đầu một số địa phương, cơ quan, đơn vị chưa thật sự quyết liệt trong lãnh đạo, chỉ đạo;</w:t>
      </w:r>
      <w:r w:rsidRPr="00405677">
        <w:rPr>
          <w:rFonts w:cs="Times New Roman"/>
          <w:szCs w:val="28"/>
          <w:lang w:val="vi-VN"/>
        </w:rPr>
        <w:t xml:space="preserve"> công tác kiểm tra, đôn đốc</w:t>
      </w:r>
      <w:r w:rsidRPr="00405677">
        <w:rPr>
          <w:rFonts w:cs="Times New Roman"/>
          <w:szCs w:val="28"/>
          <w:lang w:val="pt-BR"/>
        </w:rPr>
        <w:t>,</w:t>
      </w:r>
      <w:r w:rsidRPr="00405677">
        <w:rPr>
          <w:rFonts w:cs="Times New Roman"/>
          <w:szCs w:val="28"/>
          <w:lang w:val="vi-VN"/>
        </w:rPr>
        <w:t xml:space="preserve"> tham mưu cho cấp uỷ, chính quyền ở một số ngành chuyên môn chưa kịp thời, chậm xây dựng kế hoạch cụ thể để thực hiện.</w:t>
      </w:r>
    </w:p>
    <w:p w:rsidR="00BB1464" w:rsidRPr="00405677" w:rsidRDefault="00BB1464" w:rsidP="00D626F3">
      <w:pPr>
        <w:spacing w:before="120" w:after="0" w:line="240" w:lineRule="auto"/>
        <w:ind w:firstLine="567"/>
        <w:jc w:val="both"/>
        <w:rPr>
          <w:rFonts w:cs="Times New Roman"/>
          <w:szCs w:val="28"/>
          <w:lang w:val="pt-BR"/>
        </w:rPr>
      </w:pPr>
      <w:r w:rsidRPr="00405677">
        <w:rPr>
          <w:rFonts w:cs="Times New Roman"/>
          <w:szCs w:val="28"/>
          <w:lang w:val="pt-BR"/>
        </w:rPr>
        <w:t xml:space="preserve">- Hiệu lực, hiệu quả điều hành của chính quyền, nhất là chính quyền cơ sở ở một số nơi chưa cao, xử lý một số vụ việc thiếu tính quyết liệt. Công tác phối hợp </w:t>
      </w:r>
      <w:r w:rsidRPr="00405677">
        <w:rPr>
          <w:rFonts w:cs="Times New Roman"/>
          <w:szCs w:val="28"/>
        </w:rPr>
        <w:t>giữa một số phòng, ban, ngành, địa phương chưa chặt chẽ, đồng bộ</w:t>
      </w:r>
      <w:r w:rsidRPr="00405677">
        <w:rPr>
          <w:rFonts w:cs="Times New Roman"/>
          <w:szCs w:val="28"/>
          <w:lang w:val="pt-BR"/>
        </w:rPr>
        <w:t>. Trình độ, năng lực, ý thức trách nhiệm của một bộ phận cán bộ, công chức, viên chức còn hạn chế, chưa đáp ứng yêu cầu nhiệm vụ được giao.</w:t>
      </w:r>
    </w:p>
    <w:p w:rsidR="00BB1464" w:rsidRPr="003F7D14" w:rsidRDefault="00BB1464" w:rsidP="0041698D">
      <w:pPr>
        <w:pStyle w:val="Heading4"/>
        <w:tabs>
          <w:tab w:val="left" w:pos="5103"/>
        </w:tabs>
        <w:spacing w:before="240"/>
        <w:ind w:firstLine="567"/>
        <w:jc w:val="left"/>
        <w:rPr>
          <w:sz w:val="28"/>
          <w:szCs w:val="28"/>
        </w:rPr>
      </w:pPr>
      <w:r w:rsidRPr="00405677">
        <w:rPr>
          <w:sz w:val="28"/>
          <w:szCs w:val="28"/>
          <w:lang w:val="vi-VN"/>
        </w:rPr>
        <w:t>B</w:t>
      </w:r>
      <w:r w:rsidRPr="00405677">
        <w:rPr>
          <w:sz w:val="28"/>
          <w:szCs w:val="28"/>
        </w:rPr>
        <w:t>.</w:t>
      </w:r>
      <w:r w:rsidRPr="00405677">
        <w:rPr>
          <w:sz w:val="28"/>
          <w:szCs w:val="28"/>
          <w:lang w:val="vi-VN"/>
        </w:rPr>
        <w:t xml:space="preserve"> </w:t>
      </w:r>
      <w:r w:rsidRPr="00405677">
        <w:rPr>
          <w:sz w:val="28"/>
          <w:szCs w:val="28"/>
          <w:lang w:val="pt-BR"/>
        </w:rPr>
        <w:t>Nhiệm vụ trọng tâm Quý</w:t>
      </w:r>
      <w:r w:rsidRPr="00405677">
        <w:rPr>
          <w:sz w:val="28"/>
          <w:szCs w:val="28"/>
          <w:lang w:val="vi-VN"/>
        </w:rPr>
        <w:t xml:space="preserve"> IV/202</w:t>
      </w:r>
      <w:r w:rsidR="00D570D8">
        <w:rPr>
          <w:sz w:val="28"/>
          <w:szCs w:val="28"/>
        </w:rPr>
        <w:t>2</w:t>
      </w:r>
    </w:p>
    <w:p w:rsidR="00BB1464" w:rsidRDefault="00BB1464" w:rsidP="00D626F3">
      <w:pPr>
        <w:tabs>
          <w:tab w:val="left" w:pos="5103"/>
        </w:tabs>
        <w:spacing w:before="120" w:after="0" w:line="240" w:lineRule="auto"/>
        <w:ind w:firstLine="567"/>
        <w:jc w:val="both"/>
        <w:rPr>
          <w:rFonts w:eastAsia="Times New Roman" w:cs="Times New Roman"/>
          <w:szCs w:val="28"/>
        </w:rPr>
      </w:pPr>
      <w:r w:rsidRPr="00405677">
        <w:rPr>
          <w:rFonts w:eastAsia="Times New Roman" w:cs="Times New Roman"/>
          <w:szCs w:val="28"/>
          <w:lang w:val="vi-VN"/>
        </w:rPr>
        <w:t>Trong quý IV/202</w:t>
      </w:r>
      <w:r w:rsidR="00D570D8">
        <w:rPr>
          <w:rFonts w:eastAsia="Times New Roman" w:cs="Times New Roman"/>
          <w:szCs w:val="28"/>
        </w:rPr>
        <w:t>2</w:t>
      </w:r>
      <w:r w:rsidRPr="00405677">
        <w:rPr>
          <w:rFonts w:eastAsia="Times New Roman" w:cs="Times New Roman"/>
          <w:szCs w:val="28"/>
          <w:lang w:val="vi-VN"/>
        </w:rPr>
        <w:t xml:space="preserve">, cùng với việc tập trung </w:t>
      </w:r>
      <w:r w:rsidR="00036679">
        <w:rPr>
          <w:rFonts w:eastAsia="Times New Roman" w:cs="Times New Roman"/>
          <w:szCs w:val="28"/>
        </w:rPr>
        <w:t xml:space="preserve">lãnh đạo, </w:t>
      </w:r>
      <w:r w:rsidRPr="00405677">
        <w:rPr>
          <w:rFonts w:eastAsia="Times New Roman" w:cs="Times New Roman"/>
          <w:szCs w:val="28"/>
          <w:lang w:val="vi-VN"/>
        </w:rPr>
        <w:t xml:space="preserve">chỉ đạo triển khai toàn diện các mặt công tác </w:t>
      </w:r>
      <w:r w:rsidR="00CE5B39">
        <w:rPr>
          <w:rFonts w:eastAsia="Times New Roman" w:cs="Times New Roman"/>
          <w:szCs w:val="28"/>
        </w:rPr>
        <w:t xml:space="preserve">của năm 2022 </w:t>
      </w:r>
      <w:r w:rsidRPr="00405677">
        <w:rPr>
          <w:rFonts w:eastAsia="Times New Roman" w:cs="Times New Roman"/>
          <w:szCs w:val="28"/>
          <w:lang w:val="vi-VN"/>
        </w:rPr>
        <w:t xml:space="preserve">theo tinh thần </w:t>
      </w:r>
      <w:r w:rsidRPr="00405677">
        <w:rPr>
          <w:rFonts w:cs="Times New Roman"/>
          <w:szCs w:val="28"/>
          <w:lang w:val="vi-VN"/>
        </w:rPr>
        <w:t xml:space="preserve">Nghị quyết số </w:t>
      </w:r>
      <w:r w:rsidR="009C6FC8">
        <w:rPr>
          <w:rFonts w:cs="Times New Roman"/>
          <w:szCs w:val="28"/>
        </w:rPr>
        <w:t>11</w:t>
      </w:r>
      <w:r w:rsidRPr="00405677">
        <w:rPr>
          <w:rFonts w:cs="Times New Roman"/>
          <w:szCs w:val="28"/>
          <w:lang w:val="vi-VN"/>
        </w:rPr>
        <w:t xml:space="preserve">-NQ/TU, ngày </w:t>
      </w:r>
      <w:r w:rsidRPr="00405677">
        <w:rPr>
          <w:rFonts w:cs="Times New Roman"/>
          <w:szCs w:val="28"/>
        </w:rPr>
        <w:t>1</w:t>
      </w:r>
      <w:r w:rsidR="009C6FC8">
        <w:rPr>
          <w:rFonts w:cs="Times New Roman"/>
          <w:szCs w:val="28"/>
        </w:rPr>
        <w:t>5</w:t>
      </w:r>
      <w:r w:rsidRPr="00405677">
        <w:rPr>
          <w:rFonts w:cs="Times New Roman"/>
          <w:szCs w:val="28"/>
          <w:lang w:val="vi-VN"/>
        </w:rPr>
        <w:t>/12/20</w:t>
      </w:r>
      <w:r w:rsidRPr="00405677">
        <w:rPr>
          <w:rFonts w:cs="Times New Roman"/>
          <w:szCs w:val="28"/>
        </w:rPr>
        <w:t>2</w:t>
      </w:r>
      <w:r w:rsidR="009C6FC8">
        <w:rPr>
          <w:rFonts w:cs="Times New Roman"/>
          <w:szCs w:val="28"/>
        </w:rPr>
        <w:t>1</w:t>
      </w:r>
      <w:r w:rsidRPr="00405677">
        <w:rPr>
          <w:rFonts w:cs="Times New Roman"/>
          <w:szCs w:val="28"/>
          <w:lang w:val="vi-VN"/>
        </w:rPr>
        <w:t xml:space="preserve"> của Thành ủy</w:t>
      </w:r>
      <w:r w:rsidRPr="00405677">
        <w:rPr>
          <w:rFonts w:eastAsia="Times New Roman" w:cs="Times New Roman"/>
          <w:szCs w:val="28"/>
          <w:lang w:val="vi-VN"/>
        </w:rPr>
        <w:t>; các cấp uỷ Đảng, chính quyền, Mặt trận và các tổ chức đoàn thể triển khai thực hiện tốt một số nhiệm vụ trọng tâm như sau:</w:t>
      </w:r>
    </w:p>
    <w:p w:rsidR="00BB1464" w:rsidRPr="00405677" w:rsidRDefault="00BB1464" w:rsidP="00D626F3">
      <w:pPr>
        <w:tabs>
          <w:tab w:val="left" w:pos="5103"/>
        </w:tabs>
        <w:spacing w:before="120" w:after="0" w:line="240" w:lineRule="auto"/>
        <w:ind w:firstLine="567"/>
        <w:jc w:val="both"/>
        <w:rPr>
          <w:rFonts w:eastAsia="Times New Roman" w:cs="Times New Roman"/>
          <w:bCs/>
          <w:iCs/>
          <w:szCs w:val="28"/>
        </w:rPr>
      </w:pPr>
      <w:r w:rsidRPr="00405677">
        <w:rPr>
          <w:rFonts w:eastAsia="Times New Roman" w:cs="Times New Roman"/>
          <w:b/>
          <w:szCs w:val="28"/>
          <w:lang w:val="vi-VN"/>
        </w:rPr>
        <w:t>1.</w:t>
      </w:r>
      <w:r w:rsidRPr="00405677">
        <w:rPr>
          <w:rFonts w:eastAsia="Times New Roman" w:cs="Times New Roman"/>
          <w:szCs w:val="28"/>
          <w:lang w:val="vi-VN"/>
        </w:rPr>
        <w:t xml:space="preserve"> Nâng cao năng lực lãnh đạo, điều hành; các cấp uỷ Đảng, Chính quyền, Mặt trận</w:t>
      </w:r>
      <w:r w:rsidR="00036679">
        <w:rPr>
          <w:rFonts w:eastAsia="Times New Roman" w:cs="Times New Roman"/>
          <w:szCs w:val="28"/>
        </w:rPr>
        <w:t>,</w:t>
      </w:r>
      <w:r w:rsidRPr="00405677">
        <w:rPr>
          <w:rFonts w:eastAsia="Times New Roman" w:cs="Times New Roman"/>
          <w:szCs w:val="28"/>
          <w:lang w:val="vi-VN"/>
        </w:rPr>
        <w:t xml:space="preserve"> các tổ chức đoàn thể </w:t>
      </w:r>
      <w:r w:rsidR="00036679">
        <w:rPr>
          <w:rFonts w:eastAsia="Times New Roman" w:cs="Times New Roman"/>
          <w:szCs w:val="28"/>
        </w:rPr>
        <w:t>tập trung</w:t>
      </w:r>
      <w:r w:rsidRPr="00405677">
        <w:rPr>
          <w:rFonts w:eastAsia="Times New Roman" w:cs="Times New Roman"/>
          <w:szCs w:val="28"/>
          <w:lang w:val="vi-VN"/>
        </w:rPr>
        <w:t xml:space="preserve"> rà soát lại những chỉ tiêu, nhiệm vụ đề ra, </w:t>
      </w:r>
      <w:r w:rsidR="005A3EC0">
        <w:rPr>
          <w:rFonts w:eastAsia="Times New Roman" w:cs="Times New Roman"/>
          <w:szCs w:val="28"/>
        </w:rPr>
        <w:t>xây dựng</w:t>
      </w:r>
      <w:r w:rsidRPr="00405677">
        <w:rPr>
          <w:rFonts w:eastAsia="Times New Roman" w:cs="Times New Roman"/>
          <w:szCs w:val="28"/>
          <w:lang w:val="vi-VN"/>
        </w:rPr>
        <w:t xml:space="preserve"> giải pháp hữu hiệu</w:t>
      </w:r>
      <w:r w:rsidR="00827BD9">
        <w:rPr>
          <w:rFonts w:eastAsia="Times New Roman" w:cs="Times New Roman"/>
          <w:szCs w:val="28"/>
        </w:rPr>
        <w:t xml:space="preserve"> và n</w:t>
      </w:r>
      <w:r w:rsidR="00CE5B39">
        <w:rPr>
          <w:rFonts w:eastAsia="Times New Roman" w:cs="Times New Roman"/>
          <w:szCs w:val="28"/>
        </w:rPr>
        <w:t>ỗ</w:t>
      </w:r>
      <w:r w:rsidR="00827BD9">
        <w:rPr>
          <w:rFonts w:eastAsia="Times New Roman" w:cs="Times New Roman"/>
          <w:szCs w:val="28"/>
        </w:rPr>
        <w:t xml:space="preserve"> lực cao nhất để</w:t>
      </w:r>
      <w:r w:rsidR="00827BD9">
        <w:rPr>
          <w:rFonts w:eastAsia="Times New Roman" w:cs="Times New Roman"/>
          <w:szCs w:val="28"/>
          <w:lang w:val="vi-VN"/>
        </w:rPr>
        <w:t xml:space="preserve"> tháo gỡ khó khăn, tồn tại</w:t>
      </w:r>
      <w:r w:rsidR="00827BD9">
        <w:rPr>
          <w:rFonts w:eastAsia="Times New Roman" w:cs="Times New Roman"/>
          <w:szCs w:val="28"/>
        </w:rPr>
        <w:t xml:space="preserve">, </w:t>
      </w:r>
      <w:r w:rsidRPr="00405677">
        <w:rPr>
          <w:rFonts w:eastAsia="Times New Roman" w:cs="Times New Roman"/>
          <w:szCs w:val="28"/>
          <w:lang w:val="vi-VN"/>
        </w:rPr>
        <w:t xml:space="preserve">thực hiện </w:t>
      </w:r>
      <w:r w:rsidR="005A3EC0">
        <w:rPr>
          <w:rFonts w:eastAsia="Times New Roman" w:cs="Times New Roman"/>
          <w:szCs w:val="28"/>
        </w:rPr>
        <w:t xml:space="preserve">thắng lợi </w:t>
      </w:r>
      <w:r w:rsidRPr="00405677">
        <w:rPr>
          <w:rFonts w:eastAsia="Times New Roman" w:cs="Times New Roman"/>
          <w:szCs w:val="28"/>
          <w:lang w:val="vi-VN"/>
        </w:rPr>
        <w:t>các chỉ tiêu, nhiệm vụ năm 202</w:t>
      </w:r>
      <w:r w:rsidR="00924112">
        <w:rPr>
          <w:rFonts w:eastAsia="Times New Roman" w:cs="Times New Roman"/>
          <w:szCs w:val="28"/>
        </w:rPr>
        <w:t>2</w:t>
      </w:r>
      <w:r w:rsidRPr="00405677">
        <w:rPr>
          <w:rFonts w:eastAsia="Times New Roman" w:cs="Times New Roman"/>
          <w:szCs w:val="28"/>
          <w:lang w:val="vi-VN"/>
        </w:rPr>
        <w:t>; trên cơ sở đó, xây dựng kế hoạch năm 202</w:t>
      </w:r>
      <w:r w:rsidR="00924112">
        <w:rPr>
          <w:rFonts w:eastAsia="Times New Roman" w:cs="Times New Roman"/>
          <w:szCs w:val="28"/>
        </w:rPr>
        <w:t>3</w:t>
      </w:r>
      <w:r w:rsidRPr="00405677">
        <w:rPr>
          <w:rFonts w:eastAsia="Times New Roman" w:cs="Times New Roman"/>
          <w:szCs w:val="28"/>
          <w:lang w:val="vi-VN"/>
        </w:rPr>
        <w:t xml:space="preserve"> của ngành, địa phương sát với tình hình thực tế để triển khai thực hiện.</w:t>
      </w:r>
    </w:p>
    <w:p w:rsidR="00BB1464" w:rsidRPr="00405677" w:rsidRDefault="00BB1464" w:rsidP="00D626F3">
      <w:pPr>
        <w:tabs>
          <w:tab w:val="left" w:pos="5103"/>
        </w:tabs>
        <w:spacing w:before="120" w:after="0" w:line="240" w:lineRule="auto"/>
        <w:ind w:firstLine="567"/>
        <w:jc w:val="both"/>
        <w:rPr>
          <w:rFonts w:eastAsia="Times New Roman" w:cs="Times New Roman"/>
          <w:bCs/>
          <w:iCs/>
          <w:szCs w:val="28"/>
        </w:rPr>
      </w:pPr>
      <w:r w:rsidRPr="00405677">
        <w:rPr>
          <w:rFonts w:eastAsia="Times New Roman" w:cs="Times New Roman"/>
          <w:b/>
          <w:szCs w:val="28"/>
        </w:rPr>
        <w:t>2.</w:t>
      </w:r>
      <w:r w:rsidRPr="00405677">
        <w:rPr>
          <w:rFonts w:eastAsia="Times New Roman" w:cs="Times New Roman"/>
          <w:szCs w:val="28"/>
        </w:rPr>
        <w:t xml:space="preserve"> HĐND thành phố tổ chức tốt các kỳ họp để bàn và quyết định một số chủ trương quan trọng trên các lĩnh vực để lãnh đạ</w:t>
      </w:r>
      <w:r w:rsidR="00D22674">
        <w:rPr>
          <w:rFonts w:eastAsia="Times New Roman" w:cs="Times New Roman"/>
          <w:szCs w:val="28"/>
        </w:rPr>
        <w:t>o thực hiện trong thời gian đến.</w:t>
      </w:r>
    </w:p>
    <w:p w:rsidR="00BB1464" w:rsidRPr="00405677" w:rsidRDefault="00BB1464" w:rsidP="00D626F3">
      <w:pPr>
        <w:pStyle w:val="BodyTextIndent2"/>
        <w:tabs>
          <w:tab w:val="left" w:pos="5103"/>
        </w:tabs>
        <w:ind w:firstLine="567"/>
        <w:rPr>
          <w:rFonts w:ascii="Times New Roman" w:hAnsi="Times New Roman"/>
          <w:szCs w:val="28"/>
          <w:lang w:val="vi-VN"/>
        </w:rPr>
      </w:pPr>
      <w:r w:rsidRPr="00405677">
        <w:rPr>
          <w:rFonts w:ascii="Times New Roman" w:hAnsi="Times New Roman"/>
          <w:b/>
          <w:szCs w:val="28"/>
        </w:rPr>
        <w:t>3</w:t>
      </w:r>
      <w:r w:rsidRPr="00405677">
        <w:rPr>
          <w:rFonts w:ascii="Times New Roman" w:hAnsi="Times New Roman"/>
          <w:b/>
          <w:szCs w:val="28"/>
          <w:lang w:val="vi-VN"/>
        </w:rPr>
        <w:t>.</w:t>
      </w:r>
      <w:r w:rsidRPr="00405677">
        <w:rPr>
          <w:rFonts w:ascii="Times New Roman" w:hAnsi="Times New Roman"/>
          <w:szCs w:val="28"/>
          <w:lang w:val="vi-VN"/>
        </w:rPr>
        <w:t xml:space="preserve"> UBND Thành phố chỉ đạo các địa phương, các phòng, ban liên quan thực hiện tốt những nhiệm vụ sau:</w:t>
      </w:r>
    </w:p>
    <w:p w:rsidR="00BB1464" w:rsidRPr="00405677" w:rsidRDefault="00BB1464" w:rsidP="00D626F3">
      <w:pPr>
        <w:pStyle w:val="BodyTextIndent2"/>
        <w:tabs>
          <w:tab w:val="left" w:pos="5103"/>
        </w:tabs>
        <w:ind w:firstLine="567"/>
        <w:rPr>
          <w:rFonts w:ascii="Times New Roman" w:hAnsi="Times New Roman"/>
          <w:szCs w:val="28"/>
        </w:rPr>
      </w:pPr>
      <w:r w:rsidRPr="00405677">
        <w:rPr>
          <w:rFonts w:ascii="Times New Roman" w:hAnsi="Times New Roman"/>
          <w:szCs w:val="28"/>
          <w:lang w:val="vi-VN"/>
        </w:rPr>
        <w:lastRenderedPageBreak/>
        <w:t xml:space="preserve">- </w:t>
      </w:r>
      <w:r w:rsidR="008B6AEC">
        <w:rPr>
          <w:rFonts w:ascii="Times New Roman" w:hAnsi="Times New Roman"/>
          <w:szCs w:val="28"/>
        </w:rPr>
        <w:t>T</w:t>
      </w:r>
      <w:r w:rsidRPr="00405677">
        <w:rPr>
          <w:rFonts w:ascii="Times New Roman" w:hAnsi="Times New Roman"/>
          <w:szCs w:val="28"/>
        </w:rPr>
        <w:t xml:space="preserve">hực hiện tốt chỉ đạo của Trung ương, tỉnh về công tác phòng, chống </w:t>
      </w:r>
      <w:r w:rsidR="008B6CA6" w:rsidRPr="008B6CA6">
        <w:rPr>
          <w:rFonts w:ascii="Times New Roman" w:hAnsi="Times New Roman"/>
          <w:szCs w:val="28"/>
        </w:rPr>
        <w:t>dị</w:t>
      </w:r>
      <w:r w:rsidR="00CE5B39">
        <w:rPr>
          <w:rFonts w:ascii="Times New Roman" w:hAnsi="Times New Roman"/>
          <w:szCs w:val="28"/>
        </w:rPr>
        <w:t>ch Covid – 19, trong đó trọng tâm là</w:t>
      </w:r>
      <w:r w:rsidR="008B6CA6">
        <w:rPr>
          <w:rFonts w:ascii="Times New Roman" w:hAnsi="Times New Roman"/>
          <w:szCs w:val="28"/>
        </w:rPr>
        <w:t xml:space="preserve"> t</w:t>
      </w:r>
      <w:r w:rsidR="008B6CA6" w:rsidRPr="008B6CA6">
        <w:rPr>
          <w:rFonts w:ascii="Times New Roman" w:hAnsi="Times New Roman"/>
          <w:szCs w:val="28"/>
        </w:rPr>
        <w:t xml:space="preserve">ập trung triển khai tiêm vắc xin mũi 3, 4 và cho trẻ em. Thực hiện quyết liệt, nghiêm túc công tác phòng chống dịch sốt xuất huyết, </w:t>
      </w:r>
      <w:proofErr w:type="gramStart"/>
      <w:r w:rsidR="008B6CA6" w:rsidRPr="008B6CA6">
        <w:rPr>
          <w:rFonts w:ascii="Times New Roman" w:hAnsi="Times New Roman"/>
          <w:szCs w:val="28"/>
        </w:rPr>
        <w:t>tay</w:t>
      </w:r>
      <w:proofErr w:type="gramEnd"/>
      <w:r w:rsidR="008B6CA6" w:rsidRPr="008B6CA6">
        <w:rPr>
          <w:rFonts w:ascii="Times New Roman" w:hAnsi="Times New Roman"/>
          <w:szCs w:val="28"/>
        </w:rPr>
        <w:t xml:space="preserve"> chân miệng</w:t>
      </w:r>
      <w:r w:rsidRPr="00405677">
        <w:rPr>
          <w:rFonts w:ascii="Times New Roman" w:hAnsi="Times New Roman"/>
          <w:szCs w:val="28"/>
        </w:rPr>
        <w:t xml:space="preserve">. </w:t>
      </w:r>
    </w:p>
    <w:p w:rsidR="00BB1464" w:rsidRPr="00405677" w:rsidRDefault="00BB1464" w:rsidP="00D626F3">
      <w:pPr>
        <w:pStyle w:val="BodyTextIndent2"/>
        <w:tabs>
          <w:tab w:val="left" w:pos="5103"/>
        </w:tabs>
        <w:ind w:firstLine="567"/>
        <w:rPr>
          <w:rFonts w:ascii="Times New Roman" w:hAnsi="Times New Roman"/>
          <w:szCs w:val="28"/>
        </w:rPr>
      </w:pPr>
      <w:r w:rsidRPr="00405677">
        <w:rPr>
          <w:rFonts w:ascii="Times New Roman" w:hAnsi="Times New Roman"/>
          <w:szCs w:val="28"/>
          <w:lang w:val="vi-VN"/>
        </w:rPr>
        <w:t>- Xây dựng chương trình, kế hoạch, giải pháp hữu hiệu nhằm phấn đấu hoàn thành tốt các chỉ tiêu năm 202</w:t>
      </w:r>
      <w:r w:rsidR="008B6CA6">
        <w:rPr>
          <w:rFonts w:ascii="Times New Roman" w:hAnsi="Times New Roman"/>
          <w:szCs w:val="28"/>
        </w:rPr>
        <w:t>2</w:t>
      </w:r>
      <w:r w:rsidRPr="00405677">
        <w:rPr>
          <w:rFonts w:ascii="Times New Roman" w:hAnsi="Times New Roman"/>
          <w:szCs w:val="28"/>
          <w:lang w:val="vi-VN"/>
        </w:rPr>
        <w:t>; tập trung quyết liệ</w:t>
      </w:r>
      <w:r w:rsidR="00036679">
        <w:rPr>
          <w:rFonts w:ascii="Times New Roman" w:hAnsi="Times New Roman"/>
          <w:szCs w:val="28"/>
          <w:lang w:val="vi-VN"/>
        </w:rPr>
        <w:t>t công tác thu ngân sách</w:t>
      </w:r>
      <w:r w:rsidR="00036679">
        <w:rPr>
          <w:rFonts w:ascii="Times New Roman" w:hAnsi="Times New Roman"/>
          <w:szCs w:val="28"/>
        </w:rPr>
        <w:t>,</w:t>
      </w:r>
      <w:r w:rsidRPr="00405677">
        <w:rPr>
          <w:rFonts w:ascii="Times New Roman" w:hAnsi="Times New Roman"/>
          <w:szCs w:val="28"/>
          <w:lang w:val="vi-VN"/>
        </w:rPr>
        <w:t xml:space="preserve"> </w:t>
      </w:r>
      <w:r w:rsidR="00CE5B39">
        <w:rPr>
          <w:rFonts w:ascii="Times New Roman" w:hAnsi="Times New Roman"/>
          <w:szCs w:val="28"/>
          <w:lang w:val="nb-NO"/>
        </w:rPr>
        <w:t>c</w:t>
      </w:r>
      <w:r w:rsidR="008B6CA6" w:rsidRPr="008B6CA6">
        <w:rPr>
          <w:rFonts w:ascii="Times New Roman" w:hAnsi="Times New Roman"/>
          <w:szCs w:val="28"/>
          <w:lang w:val="nb-NO"/>
        </w:rPr>
        <w:t xml:space="preserve">hú trọng các khoản thu </w:t>
      </w:r>
      <w:r w:rsidR="00CE5B39">
        <w:rPr>
          <w:rFonts w:ascii="Times New Roman" w:hAnsi="Times New Roman"/>
          <w:szCs w:val="28"/>
          <w:lang w:val="nb-NO"/>
        </w:rPr>
        <w:t xml:space="preserve">quan trọng </w:t>
      </w:r>
      <w:r w:rsidR="0062294C">
        <w:rPr>
          <w:rFonts w:ascii="Times New Roman" w:hAnsi="Times New Roman"/>
          <w:szCs w:val="28"/>
          <w:lang w:val="nb-NO"/>
        </w:rPr>
        <w:t>như</w:t>
      </w:r>
      <w:r w:rsidR="008B6CA6" w:rsidRPr="008B6CA6">
        <w:rPr>
          <w:rFonts w:ascii="Times New Roman" w:hAnsi="Times New Roman"/>
          <w:szCs w:val="28"/>
          <w:lang w:val="nb-NO"/>
        </w:rPr>
        <w:t xml:space="preserve"> thuế ngoài quốc doanh, thu tiền sử dụng đấ</w:t>
      </w:r>
      <w:r w:rsidR="005A3EC0">
        <w:rPr>
          <w:rFonts w:ascii="Times New Roman" w:hAnsi="Times New Roman"/>
          <w:szCs w:val="28"/>
          <w:lang w:val="nb-NO"/>
        </w:rPr>
        <w:t>t,</w:t>
      </w:r>
      <w:r w:rsidR="008B6CA6" w:rsidRPr="008B6CA6">
        <w:rPr>
          <w:rFonts w:ascii="Times New Roman" w:hAnsi="Times New Roman"/>
          <w:szCs w:val="28"/>
          <w:lang w:val="nb-NO"/>
        </w:rPr>
        <w:t>.</w:t>
      </w:r>
      <w:r w:rsidR="008B6AEC">
        <w:rPr>
          <w:rFonts w:ascii="Times New Roman" w:hAnsi="Times New Roman"/>
          <w:szCs w:val="28"/>
          <w:lang w:val="nb-NO"/>
        </w:rPr>
        <w:t>.</w:t>
      </w:r>
      <w:r w:rsidRPr="00405677">
        <w:rPr>
          <w:rFonts w:ascii="Times New Roman" w:hAnsi="Times New Roman"/>
          <w:szCs w:val="28"/>
        </w:rPr>
        <w:t>.</w:t>
      </w:r>
    </w:p>
    <w:p w:rsidR="00BB1464" w:rsidRPr="001E566C" w:rsidRDefault="00BB1464" w:rsidP="00D626F3">
      <w:pPr>
        <w:pStyle w:val="BodyTextIndent2"/>
        <w:tabs>
          <w:tab w:val="left" w:pos="5103"/>
        </w:tabs>
        <w:ind w:firstLine="567"/>
        <w:rPr>
          <w:rFonts w:ascii="Times New Roman" w:hAnsi="Times New Roman"/>
          <w:szCs w:val="28"/>
        </w:rPr>
      </w:pPr>
      <w:r w:rsidRPr="00405677">
        <w:rPr>
          <w:rFonts w:ascii="Times New Roman" w:hAnsi="Times New Roman"/>
          <w:szCs w:val="28"/>
          <w:lang w:val="vi-VN"/>
        </w:rPr>
        <w:t xml:space="preserve">- </w:t>
      </w:r>
      <w:r w:rsidR="008B6AEC">
        <w:rPr>
          <w:rFonts w:ascii="Times New Roman" w:hAnsi="Times New Roman"/>
          <w:szCs w:val="28"/>
        </w:rPr>
        <w:t>X</w:t>
      </w:r>
      <w:r w:rsidRPr="00405677">
        <w:rPr>
          <w:rFonts w:ascii="Times New Roman" w:hAnsi="Times New Roman"/>
          <w:szCs w:val="28"/>
          <w:lang w:val="vi-VN"/>
        </w:rPr>
        <w:t>ây dựng kế hoạch phát triển kinh tế</w:t>
      </w:r>
      <w:r w:rsidR="003350AD">
        <w:rPr>
          <w:rFonts w:ascii="Times New Roman" w:hAnsi="Times New Roman"/>
          <w:szCs w:val="28"/>
        </w:rPr>
        <w:t xml:space="preserve"> </w:t>
      </w:r>
      <w:r w:rsidRPr="00405677">
        <w:rPr>
          <w:rFonts w:ascii="Times New Roman" w:hAnsi="Times New Roman"/>
          <w:szCs w:val="28"/>
          <w:lang w:val="vi-VN"/>
        </w:rPr>
        <w:t>- xã hội, dự toán thu-chi ngân sách, kế hoạch sử dụng đất năm 202</w:t>
      </w:r>
      <w:r w:rsidR="008B6CA6">
        <w:rPr>
          <w:rFonts w:ascii="Times New Roman" w:hAnsi="Times New Roman"/>
          <w:szCs w:val="28"/>
        </w:rPr>
        <w:t>3</w:t>
      </w:r>
      <w:r w:rsidR="0062294C">
        <w:rPr>
          <w:rFonts w:ascii="Times New Roman" w:hAnsi="Times New Roman"/>
          <w:szCs w:val="28"/>
        </w:rPr>
        <w:t>,</w:t>
      </w:r>
      <w:r w:rsidRPr="00405677">
        <w:rPr>
          <w:rFonts w:ascii="Times New Roman" w:hAnsi="Times New Roman"/>
          <w:szCs w:val="28"/>
          <w:lang w:val="vi-VN"/>
        </w:rPr>
        <w:t xml:space="preserve"> công tác chuẩn bị đầu tư các công trình, dự án trọng tâm, trọng điểm trong năm 202</w:t>
      </w:r>
      <w:r w:rsidR="008B6CA6">
        <w:rPr>
          <w:rFonts w:ascii="Times New Roman" w:hAnsi="Times New Roman"/>
          <w:szCs w:val="28"/>
        </w:rPr>
        <w:t>3</w:t>
      </w:r>
      <w:r w:rsidR="005E5B07">
        <w:rPr>
          <w:rFonts w:ascii="Times New Roman" w:hAnsi="Times New Roman"/>
          <w:szCs w:val="28"/>
        </w:rPr>
        <w:t xml:space="preserve"> có tính </w:t>
      </w:r>
      <w:r w:rsidR="001E566C">
        <w:rPr>
          <w:rFonts w:ascii="Times New Roman" w:hAnsi="Times New Roman"/>
          <w:szCs w:val="28"/>
        </w:rPr>
        <w:t xml:space="preserve">hiệu quả, </w:t>
      </w:r>
      <w:r w:rsidR="005E5B07">
        <w:rPr>
          <w:rFonts w:ascii="Times New Roman" w:hAnsi="Times New Roman"/>
          <w:szCs w:val="28"/>
        </w:rPr>
        <w:t>khả thi cao để thực hiện</w:t>
      </w:r>
      <w:r w:rsidR="001E566C">
        <w:rPr>
          <w:rFonts w:ascii="Times New Roman" w:hAnsi="Times New Roman"/>
          <w:szCs w:val="28"/>
        </w:rPr>
        <w:t>; Trong đó đặc biệt chú trọng các chương trình, dự án thóat nước đô thị, phòng chống thiên tai.</w:t>
      </w:r>
    </w:p>
    <w:p w:rsidR="00FD719E" w:rsidRDefault="00BB1464" w:rsidP="00D626F3">
      <w:pPr>
        <w:pStyle w:val="BodyTextIndent2"/>
        <w:tabs>
          <w:tab w:val="left" w:pos="5103"/>
        </w:tabs>
        <w:ind w:firstLine="567"/>
        <w:rPr>
          <w:rFonts w:ascii="Times New Roman" w:hAnsi="Times New Roman"/>
          <w:szCs w:val="28"/>
        </w:rPr>
      </w:pPr>
      <w:r w:rsidRPr="00405677">
        <w:rPr>
          <w:rFonts w:ascii="Times New Roman" w:hAnsi="Times New Roman"/>
          <w:szCs w:val="28"/>
          <w:lang w:val="vi-VN"/>
        </w:rPr>
        <w:t xml:space="preserve">- </w:t>
      </w:r>
      <w:r w:rsidR="00FD719E">
        <w:rPr>
          <w:rFonts w:ascii="Times New Roman" w:hAnsi="Times New Roman"/>
          <w:szCs w:val="28"/>
        </w:rPr>
        <w:t>Tập trung đẩy nhanh tiến độ BT-GPMB-TĐC khu công nghiệp Tam Thăng 1&amp;2, khu công nghiệp Thuận Yên, tạo mặt bằng sạch để thu hút đầu tư; t</w:t>
      </w:r>
      <w:r w:rsidR="00FD719E" w:rsidRPr="00EA2AB1">
        <w:rPr>
          <w:rFonts w:ascii="Times New Roman" w:hAnsi="Times New Roman"/>
          <w:szCs w:val="28"/>
        </w:rPr>
        <w:t xml:space="preserve">iếp tục rà soát, kiểm tra tình hình sử dụng đất tại khu công nghiệp Thuận Yên, cụm </w:t>
      </w:r>
      <w:r w:rsidR="00FD719E">
        <w:rPr>
          <w:rFonts w:ascii="Times New Roman" w:hAnsi="Times New Roman"/>
          <w:szCs w:val="28"/>
        </w:rPr>
        <w:t>công nghiệp</w:t>
      </w:r>
      <w:r w:rsidR="00FD719E" w:rsidRPr="00EA2AB1">
        <w:rPr>
          <w:rFonts w:ascii="Times New Roman" w:hAnsi="Times New Roman"/>
          <w:szCs w:val="28"/>
        </w:rPr>
        <w:t xml:space="preserve"> Trườ</w:t>
      </w:r>
      <w:r w:rsidR="00FD719E">
        <w:rPr>
          <w:rFonts w:ascii="Times New Roman" w:hAnsi="Times New Roman"/>
          <w:szCs w:val="28"/>
        </w:rPr>
        <w:t>ng Xuân</w:t>
      </w:r>
      <w:r w:rsidR="00FD719E" w:rsidRPr="00EA2AB1">
        <w:rPr>
          <w:rFonts w:ascii="Times New Roman" w:hAnsi="Times New Roman"/>
          <w:szCs w:val="28"/>
        </w:rPr>
        <w:t>.</w:t>
      </w:r>
    </w:p>
    <w:p w:rsidR="00BB1464" w:rsidRPr="001E566C" w:rsidRDefault="00FD719E" w:rsidP="00D626F3">
      <w:pPr>
        <w:pStyle w:val="BodyTextIndent2"/>
        <w:tabs>
          <w:tab w:val="left" w:pos="5103"/>
        </w:tabs>
        <w:ind w:firstLine="567"/>
        <w:rPr>
          <w:rFonts w:ascii="Times New Roman" w:hAnsi="Times New Roman"/>
          <w:szCs w:val="28"/>
        </w:rPr>
      </w:pPr>
      <w:r>
        <w:rPr>
          <w:rFonts w:ascii="Times New Roman" w:hAnsi="Times New Roman"/>
          <w:szCs w:val="28"/>
        </w:rPr>
        <w:t>- T</w:t>
      </w:r>
      <w:r w:rsidR="003350AD">
        <w:rPr>
          <w:rFonts w:ascii="Times New Roman" w:hAnsi="Times New Roman"/>
          <w:szCs w:val="28"/>
        </w:rPr>
        <w:t>iếp tục t</w:t>
      </w:r>
      <w:r w:rsidR="00BB1464" w:rsidRPr="00405677">
        <w:rPr>
          <w:rFonts w:ascii="Times New Roman" w:hAnsi="Times New Roman"/>
          <w:szCs w:val="28"/>
          <w:lang w:val="vi-VN"/>
        </w:rPr>
        <w:t>riển khai thực hiện hiệu quả</w:t>
      </w:r>
      <w:r w:rsidR="00BB1464" w:rsidRPr="00405677">
        <w:rPr>
          <w:rFonts w:ascii="Times New Roman" w:eastAsia="MS Mincho" w:hAnsi="Times New Roman"/>
          <w:bCs/>
          <w:iCs/>
          <w:color w:val="000000"/>
          <w:spacing w:val="-4"/>
          <w:szCs w:val="28"/>
          <w:lang w:val="nl-NL" w:eastAsia="ja-JP"/>
        </w:rPr>
        <w:t xml:space="preserve"> </w:t>
      </w:r>
      <w:r w:rsidR="00BB1464" w:rsidRPr="00405677">
        <w:rPr>
          <w:rFonts w:ascii="Times New Roman" w:hAnsi="Times New Roman"/>
          <w:szCs w:val="28"/>
          <w:lang w:val="vi-VN"/>
        </w:rPr>
        <w:t>Đề án phát triển kinh tế nông nghiệp</w:t>
      </w:r>
      <w:r w:rsidR="00BB1464" w:rsidRPr="00405677">
        <w:rPr>
          <w:rFonts w:ascii="Times New Roman" w:hAnsi="Times New Roman"/>
          <w:szCs w:val="28"/>
        </w:rPr>
        <w:t xml:space="preserve"> thành phố giai đoạn 2021-2025; Đề án phát triển du lịch thành phố giai đoạn 2021-2025, định hướng đến năm 2030</w:t>
      </w:r>
      <w:r w:rsidR="00BB1464" w:rsidRPr="00405677">
        <w:rPr>
          <w:rFonts w:ascii="Times New Roman" w:hAnsi="Times New Roman"/>
          <w:szCs w:val="28"/>
          <w:lang w:val="vi-VN"/>
        </w:rPr>
        <w:t xml:space="preserve">. </w:t>
      </w:r>
      <w:r w:rsidR="00EA2AB1" w:rsidRPr="00EA2AB1">
        <w:rPr>
          <w:rFonts w:ascii="Times New Roman" w:hAnsi="Times New Roman"/>
          <w:szCs w:val="28"/>
          <w:lang w:val="da-DK"/>
        </w:rPr>
        <w:t>Tập trung khắc phục hậu quả do cơn bão Noru</w:t>
      </w:r>
      <w:r w:rsidR="001E566C">
        <w:rPr>
          <w:rFonts w:ascii="Times New Roman" w:hAnsi="Times New Roman"/>
          <w:szCs w:val="28"/>
          <w:lang w:val="da-DK"/>
        </w:rPr>
        <w:t>, đợt lụt vừa rồi</w:t>
      </w:r>
      <w:r w:rsidR="00EA2AB1" w:rsidRPr="00EA2AB1">
        <w:rPr>
          <w:rFonts w:ascii="Times New Roman" w:hAnsi="Times New Roman"/>
          <w:szCs w:val="28"/>
          <w:lang w:val="da-DK"/>
        </w:rPr>
        <w:t xml:space="preserve"> gây ra</w:t>
      </w:r>
      <w:r w:rsidR="00F561DF">
        <w:rPr>
          <w:rFonts w:ascii="Times New Roman" w:hAnsi="Times New Roman"/>
          <w:szCs w:val="28"/>
          <w:lang w:val="da-DK"/>
        </w:rPr>
        <w:t>, nhất là hỗ trợ khắc phục nhà ở</w:t>
      </w:r>
      <w:r w:rsidR="00EA2AB1">
        <w:rPr>
          <w:rFonts w:ascii="Times New Roman" w:hAnsi="Times New Roman"/>
          <w:szCs w:val="28"/>
        </w:rPr>
        <w:t>; t</w:t>
      </w:r>
      <w:r w:rsidR="00BB1464" w:rsidRPr="00405677">
        <w:rPr>
          <w:rFonts w:ascii="Times New Roman" w:hAnsi="Times New Roman"/>
          <w:szCs w:val="28"/>
          <w:lang w:val="vi-VN"/>
        </w:rPr>
        <w:t>hườ</w:t>
      </w:r>
      <w:r w:rsidR="001E566C">
        <w:rPr>
          <w:rFonts w:ascii="Times New Roman" w:hAnsi="Times New Roman"/>
          <w:szCs w:val="28"/>
          <w:lang w:val="vi-VN"/>
        </w:rPr>
        <w:t>ng xuyên theo dõi tình hình</w:t>
      </w:r>
      <w:r w:rsidR="00BB1464" w:rsidRPr="00405677">
        <w:rPr>
          <w:rFonts w:ascii="Times New Roman" w:hAnsi="Times New Roman"/>
          <w:szCs w:val="28"/>
          <w:lang w:val="vi-VN"/>
        </w:rPr>
        <w:t xml:space="preserve">, chuẩn bị tốt các điều kiện, đảm bảo </w:t>
      </w:r>
      <w:r w:rsidR="001E566C">
        <w:rPr>
          <w:rFonts w:ascii="Times New Roman" w:hAnsi="Times New Roman"/>
          <w:szCs w:val="28"/>
        </w:rPr>
        <w:t>triển khai kịp thờ</w:t>
      </w:r>
      <w:r w:rsidR="008B6AEC">
        <w:rPr>
          <w:rFonts w:ascii="Times New Roman" w:hAnsi="Times New Roman"/>
          <w:szCs w:val="28"/>
        </w:rPr>
        <w:t>i</w:t>
      </w:r>
      <w:r w:rsidR="001E566C">
        <w:rPr>
          <w:rFonts w:ascii="Times New Roman" w:hAnsi="Times New Roman"/>
          <w:szCs w:val="28"/>
        </w:rPr>
        <w:t xml:space="preserve">, hiệu quả </w:t>
      </w:r>
      <w:r w:rsidR="00BB1464" w:rsidRPr="00405677">
        <w:rPr>
          <w:rFonts w:ascii="Times New Roman" w:hAnsi="Times New Roman"/>
          <w:szCs w:val="28"/>
          <w:lang w:val="vi-VN"/>
        </w:rPr>
        <w:t>phương án phòng chống thiên tai</w:t>
      </w:r>
      <w:r w:rsidR="008B6AEC">
        <w:rPr>
          <w:rFonts w:ascii="Times New Roman" w:hAnsi="Times New Roman"/>
          <w:szCs w:val="28"/>
        </w:rPr>
        <w:t xml:space="preserve"> những tháng còn lại của</w:t>
      </w:r>
      <w:r w:rsidR="00BB1464" w:rsidRPr="00405677">
        <w:rPr>
          <w:rFonts w:ascii="Times New Roman" w:hAnsi="Times New Roman"/>
          <w:szCs w:val="28"/>
          <w:lang w:val="vi-VN"/>
        </w:rPr>
        <w:t xml:space="preserve"> năm 202</w:t>
      </w:r>
      <w:r w:rsidR="00EA2AB1">
        <w:rPr>
          <w:rFonts w:ascii="Times New Roman" w:hAnsi="Times New Roman"/>
          <w:szCs w:val="28"/>
        </w:rPr>
        <w:t>2</w:t>
      </w:r>
      <w:r w:rsidR="001E566C">
        <w:rPr>
          <w:rFonts w:ascii="Times New Roman" w:hAnsi="Times New Roman"/>
          <w:szCs w:val="28"/>
        </w:rPr>
        <w:t>.</w:t>
      </w:r>
    </w:p>
    <w:p w:rsidR="00EA2AB1" w:rsidRPr="00405677" w:rsidRDefault="00EA2AB1" w:rsidP="00D626F3">
      <w:pPr>
        <w:pStyle w:val="BodyTextIndent2"/>
        <w:tabs>
          <w:tab w:val="left" w:pos="5103"/>
        </w:tabs>
        <w:ind w:firstLine="567"/>
        <w:rPr>
          <w:rFonts w:ascii="Times New Roman" w:hAnsi="Times New Roman"/>
          <w:szCs w:val="28"/>
        </w:rPr>
      </w:pPr>
      <w:r>
        <w:rPr>
          <w:rFonts w:ascii="Times New Roman" w:hAnsi="Times New Roman"/>
          <w:szCs w:val="28"/>
        </w:rPr>
        <w:t xml:space="preserve">- </w:t>
      </w:r>
      <w:r w:rsidR="001E566C">
        <w:rPr>
          <w:rFonts w:ascii="Times New Roman" w:hAnsi="Times New Roman"/>
          <w:szCs w:val="28"/>
        </w:rPr>
        <w:t>Tiếp tục tháo gỡ các vướng mắc để đ</w:t>
      </w:r>
      <w:r w:rsidRPr="00EA2AB1">
        <w:rPr>
          <w:rFonts w:ascii="Times New Roman" w:hAnsi="Times New Roman"/>
          <w:szCs w:val="28"/>
        </w:rPr>
        <w:t>ẩy mạnh xúc tiến, thu hút đầu tư</w:t>
      </w:r>
      <w:r w:rsidR="0062294C">
        <w:rPr>
          <w:rFonts w:ascii="Times New Roman" w:hAnsi="Times New Roman"/>
          <w:szCs w:val="28"/>
        </w:rPr>
        <w:t>; k</w:t>
      </w:r>
      <w:r w:rsidRPr="00EA2AB1">
        <w:rPr>
          <w:rFonts w:ascii="Times New Roman" w:hAnsi="Times New Roman"/>
          <w:szCs w:val="28"/>
        </w:rPr>
        <w:t xml:space="preserve">iểm tra, rà soát, lập hồ sơ, thủ tục </w:t>
      </w:r>
      <w:r w:rsidR="0062294C" w:rsidRPr="00EA2AB1">
        <w:rPr>
          <w:rFonts w:ascii="Times New Roman" w:hAnsi="Times New Roman"/>
          <w:szCs w:val="28"/>
        </w:rPr>
        <w:t xml:space="preserve">đề xuất </w:t>
      </w:r>
      <w:r w:rsidRPr="00EA2AB1">
        <w:rPr>
          <w:rFonts w:ascii="Times New Roman" w:hAnsi="Times New Roman"/>
          <w:szCs w:val="28"/>
        </w:rPr>
        <w:t>cấp thẩm quyền chấp thuận chủ trương đầu tư</w:t>
      </w:r>
      <w:r w:rsidR="00416592">
        <w:rPr>
          <w:rFonts w:ascii="Times New Roman" w:hAnsi="Times New Roman"/>
          <w:szCs w:val="28"/>
        </w:rPr>
        <w:t xml:space="preserve"> các dự án trên đị</w:t>
      </w:r>
      <w:r w:rsidR="001E566C">
        <w:rPr>
          <w:rFonts w:ascii="Times New Roman" w:hAnsi="Times New Roman"/>
          <w:szCs w:val="28"/>
        </w:rPr>
        <w:t>a bàn đã được thống nhất danh mục</w:t>
      </w:r>
      <w:r w:rsidRPr="00EA2AB1">
        <w:rPr>
          <w:rFonts w:ascii="Times New Roman" w:hAnsi="Times New Roman"/>
          <w:szCs w:val="28"/>
        </w:rPr>
        <w:t>; Phối hợp, đôn đốc đẩy nhanh tiến độ thực hiện các dự án đã được chấp thuận chủ trương đầ</w:t>
      </w:r>
      <w:r w:rsidR="001E566C">
        <w:rPr>
          <w:rFonts w:ascii="Times New Roman" w:hAnsi="Times New Roman"/>
          <w:szCs w:val="28"/>
        </w:rPr>
        <w:t>u tư.</w:t>
      </w:r>
    </w:p>
    <w:p w:rsidR="00866F4E" w:rsidRDefault="00866F4E" w:rsidP="00D626F3">
      <w:pPr>
        <w:pStyle w:val="BodyTextIndent2"/>
        <w:tabs>
          <w:tab w:val="left" w:pos="5103"/>
        </w:tabs>
        <w:ind w:firstLine="567"/>
        <w:rPr>
          <w:rFonts w:ascii="Times New Roman" w:hAnsi="Times New Roman"/>
          <w:bCs/>
          <w:iCs/>
          <w:szCs w:val="28"/>
        </w:rPr>
      </w:pPr>
      <w:r w:rsidRPr="00464B3B">
        <w:rPr>
          <w:rFonts w:ascii="Times New Roman" w:hAnsi="Times New Roman"/>
          <w:bCs/>
          <w:iCs/>
          <w:szCs w:val="28"/>
        </w:rPr>
        <w:t>- Tiếp tục triển khai Nghị quyết số 08-NQ/TU</w:t>
      </w:r>
      <w:r w:rsidR="005E5B07">
        <w:rPr>
          <w:rFonts w:ascii="Times New Roman" w:hAnsi="Times New Roman"/>
          <w:bCs/>
          <w:iCs/>
          <w:szCs w:val="28"/>
        </w:rPr>
        <w:t>,</w:t>
      </w:r>
      <w:r w:rsidRPr="00464B3B">
        <w:rPr>
          <w:rFonts w:ascii="Times New Roman" w:hAnsi="Times New Roman"/>
          <w:bCs/>
          <w:iCs/>
          <w:szCs w:val="28"/>
        </w:rPr>
        <w:t xml:space="preserve"> ngày 04/5/2021 của Tỉnh ủy về xây dựng và phát triển đô thị loại I trực thuộc tỉnh Quảng Nam, </w:t>
      </w:r>
      <w:r w:rsidRPr="00464B3B">
        <w:rPr>
          <w:rFonts w:ascii="Times New Roman" w:hAnsi="Times New Roman"/>
          <w:bCs/>
          <w:iCs/>
          <w:szCs w:val="28"/>
          <w:lang w:val="it-IT"/>
        </w:rPr>
        <w:t>Thông báo số 333-TB/TU</w:t>
      </w:r>
      <w:r w:rsidR="005E5B07">
        <w:rPr>
          <w:rFonts w:ascii="Times New Roman" w:hAnsi="Times New Roman"/>
          <w:bCs/>
          <w:iCs/>
          <w:szCs w:val="28"/>
          <w:lang w:val="it-IT"/>
        </w:rPr>
        <w:t>,</w:t>
      </w:r>
      <w:r w:rsidRPr="00464B3B">
        <w:rPr>
          <w:rFonts w:ascii="Times New Roman" w:hAnsi="Times New Roman"/>
          <w:bCs/>
          <w:iCs/>
          <w:szCs w:val="28"/>
          <w:lang w:val="it-IT"/>
        </w:rPr>
        <w:t xml:space="preserve"> ngày 15/4/2022 của Thường trực </w:t>
      </w:r>
      <w:r w:rsidR="001E566C">
        <w:rPr>
          <w:rFonts w:ascii="Times New Roman" w:hAnsi="Times New Roman"/>
          <w:bCs/>
          <w:iCs/>
          <w:szCs w:val="28"/>
          <w:lang w:val="it-IT"/>
        </w:rPr>
        <w:t>T</w:t>
      </w:r>
      <w:r w:rsidRPr="00464B3B">
        <w:rPr>
          <w:rFonts w:ascii="Times New Roman" w:hAnsi="Times New Roman"/>
          <w:bCs/>
          <w:iCs/>
          <w:szCs w:val="28"/>
          <w:lang w:val="it-IT"/>
        </w:rPr>
        <w:t>ỉnh ủy</w:t>
      </w:r>
      <w:r w:rsidRPr="00464B3B">
        <w:rPr>
          <w:rFonts w:ascii="Times New Roman" w:hAnsi="Times New Roman"/>
          <w:bCs/>
          <w:iCs/>
          <w:szCs w:val="28"/>
        </w:rPr>
        <w:t xml:space="preserve">. </w:t>
      </w:r>
      <w:r w:rsidRPr="00464B3B">
        <w:rPr>
          <w:rFonts w:ascii="Times New Roman" w:hAnsi="Times New Roman"/>
          <w:bCs/>
          <w:iCs/>
          <w:szCs w:val="28"/>
          <w:lang w:val="it-IT"/>
        </w:rPr>
        <w:t>Đôn đốc, p</w:t>
      </w:r>
      <w:r w:rsidRPr="00464B3B">
        <w:rPr>
          <w:rFonts w:ascii="Times New Roman" w:hAnsi="Times New Roman"/>
          <w:bCs/>
          <w:iCs/>
          <w:szCs w:val="28"/>
        </w:rPr>
        <w:t xml:space="preserve">hối hợp Sở Xây dựng hoàn chỉnh Đề án </w:t>
      </w:r>
      <w:r w:rsidR="0062294C">
        <w:rPr>
          <w:rFonts w:ascii="Times New Roman" w:hAnsi="Times New Roman"/>
          <w:bCs/>
          <w:iCs/>
          <w:szCs w:val="28"/>
        </w:rPr>
        <w:t>về “C</w:t>
      </w:r>
      <w:r w:rsidRPr="00464B3B">
        <w:rPr>
          <w:rFonts w:ascii="Times New Roman" w:hAnsi="Times New Roman"/>
          <w:bCs/>
          <w:iCs/>
          <w:szCs w:val="28"/>
        </w:rPr>
        <w:t>ơ chế xây dựng phát triển đô thị tỉnh lỵ trực thuộc tỉnh Quảng Nam” trình cấp thẩm quyền xem xét, quyết định.</w:t>
      </w:r>
    </w:p>
    <w:p w:rsidR="00BB1464" w:rsidRPr="00405677" w:rsidRDefault="00464B3B" w:rsidP="00D626F3">
      <w:pPr>
        <w:pStyle w:val="BodyTextIndent2"/>
        <w:tabs>
          <w:tab w:val="left" w:pos="5103"/>
        </w:tabs>
        <w:ind w:firstLine="567"/>
        <w:rPr>
          <w:rFonts w:ascii="Times New Roman" w:hAnsi="Times New Roman"/>
          <w:szCs w:val="28"/>
        </w:rPr>
      </w:pPr>
      <w:r>
        <w:rPr>
          <w:rFonts w:ascii="Times New Roman" w:hAnsi="Times New Roman"/>
          <w:bCs/>
          <w:iCs/>
          <w:szCs w:val="28"/>
          <w:lang w:val="nb-NO"/>
        </w:rPr>
        <w:t xml:space="preserve">- </w:t>
      </w:r>
      <w:r w:rsidRPr="00464B3B">
        <w:rPr>
          <w:rFonts w:ascii="Times New Roman" w:hAnsi="Times New Roman"/>
          <w:bCs/>
          <w:iCs/>
          <w:szCs w:val="28"/>
          <w:lang w:val="nb-NO"/>
        </w:rPr>
        <w:t xml:space="preserve">Đẩy nhanh tiến độ triển khai </w:t>
      </w:r>
      <w:r w:rsidRPr="00464B3B">
        <w:rPr>
          <w:rFonts w:ascii="Times New Roman" w:hAnsi="Times New Roman"/>
          <w:bCs/>
          <w:iCs/>
          <w:szCs w:val="28"/>
          <w:lang w:val="nl-NL"/>
        </w:rPr>
        <w:t>quy hoạch phân khu 3, 4, 5, điều chỉnh quy hoạ</w:t>
      </w:r>
      <w:r>
        <w:rPr>
          <w:rFonts w:ascii="Times New Roman" w:hAnsi="Times New Roman"/>
          <w:bCs/>
          <w:iCs/>
          <w:szCs w:val="28"/>
          <w:lang w:val="nl-NL"/>
        </w:rPr>
        <w:t>ch phân khu 2</w:t>
      </w:r>
      <w:r w:rsidR="0062294C">
        <w:rPr>
          <w:rFonts w:ascii="Times New Roman" w:hAnsi="Times New Roman"/>
          <w:bCs/>
          <w:iCs/>
          <w:szCs w:val="28"/>
          <w:lang w:val="nl-NL"/>
        </w:rPr>
        <w:t>, hoàn thành trước ngày 31/12/2022</w:t>
      </w:r>
      <w:r>
        <w:rPr>
          <w:rFonts w:ascii="Times New Roman" w:hAnsi="Times New Roman"/>
          <w:bCs/>
          <w:iCs/>
          <w:szCs w:val="28"/>
          <w:lang w:val="nl-NL"/>
        </w:rPr>
        <w:t xml:space="preserve"> và các q</w:t>
      </w:r>
      <w:r w:rsidRPr="00464B3B">
        <w:rPr>
          <w:rFonts w:ascii="Times New Roman" w:hAnsi="Times New Roman"/>
          <w:bCs/>
          <w:iCs/>
          <w:szCs w:val="28"/>
          <w:lang w:val="nl-NL"/>
        </w:rPr>
        <w:t xml:space="preserve">uy hoạch chi tiết </w:t>
      </w:r>
      <w:r w:rsidRPr="00464B3B">
        <w:rPr>
          <w:rFonts w:ascii="Times New Roman" w:hAnsi="Times New Roman"/>
          <w:bCs/>
          <w:iCs/>
          <w:szCs w:val="28"/>
        </w:rPr>
        <w:t>1/500</w:t>
      </w:r>
      <w:r w:rsidRPr="00464B3B">
        <w:rPr>
          <w:rFonts w:ascii="Times New Roman" w:hAnsi="Times New Roman"/>
          <w:bCs/>
          <w:iCs/>
          <w:szCs w:val="28"/>
          <w:lang w:val="nl-NL"/>
        </w:rPr>
        <w:t>. Lập Quy chế quản lý kiế</w:t>
      </w:r>
      <w:r w:rsidR="001E566C">
        <w:rPr>
          <w:rFonts w:ascii="Times New Roman" w:hAnsi="Times New Roman"/>
          <w:bCs/>
          <w:iCs/>
          <w:szCs w:val="28"/>
          <w:lang w:val="nl-NL"/>
        </w:rPr>
        <w:t>n trúc</w:t>
      </w:r>
      <w:r w:rsidR="005E5B07">
        <w:rPr>
          <w:rFonts w:ascii="Times New Roman" w:hAnsi="Times New Roman"/>
          <w:bCs/>
          <w:iCs/>
          <w:szCs w:val="28"/>
          <w:lang w:val="nl-NL"/>
        </w:rPr>
        <w:t>; x</w:t>
      </w:r>
      <w:r w:rsidR="0062294C">
        <w:rPr>
          <w:rFonts w:ascii="Times New Roman" w:hAnsi="Times New Roman"/>
          <w:bCs/>
          <w:iCs/>
          <w:szCs w:val="28"/>
          <w:lang w:val="nl-NL"/>
        </w:rPr>
        <w:t>ây dựng</w:t>
      </w:r>
      <w:r>
        <w:rPr>
          <w:rFonts w:ascii="Times New Roman" w:hAnsi="Times New Roman"/>
          <w:bCs/>
          <w:iCs/>
          <w:szCs w:val="28"/>
          <w:lang w:val="nl-NL"/>
        </w:rPr>
        <w:t xml:space="preserve"> c</w:t>
      </w:r>
      <w:r w:rsidRPr="00464B3B">
        <w:rPr>
          <w:rFonts w:ascii="Times New Roman" w:hAnsi="Times New Roman"/>
          <w:bCs/>
          <w:iCs/>
          <w:szCs w:val="28"/>
          <w:lang w:val="nl-NL"/>
        </w:rPr>
        <w:t>hương trình phát triển đô thị thành phố giai đoạn 2021-2025, định hướng đến năm 2030</w:t>
      </w:r>
      <w:r w:rsidRPr="00464B3B">
        <w:rPr>
          <w:rFonts w:ascii="Times New Roman" w:hAnsi="Times New Roman"/>
          <w:bCs/>
          <w:iCs/>
          <w:szCs w:val="28"/>
        </w:rPr>
        <w:t xml:space="preserve">. </w:t>
      </w:r>
      <w:proofErr w:type="gramStart"/>
      <w:r w:rsidR="00BB1464" w:rsidRPr="00405677">
        <w:rPr>
          <w:rFonts w:ascii="Times New Roman" w:hAnsi="Times New Roman"/>
          <w:szCs w:val="28"/>
        </w:rPr>
        <w:t>X</w:t>
      </w:r>
      <w:r w:rsidR="00BB1464" w:rsidRPr="00405677">
        <w:rPr>
          <w:rFonts w:ascii="Times New Roman" w:hAnsi="Times New Roman"/>
          <w:szCs w:val="28"/>
          <w:lang w:val="vi-VN"/>
        </w:rPr>
        <w:t>ây dựng tuyến phố đạt chuẩn văn minh đô thị thật sự bền vững</w:t>
      </w:r>
      <w:r w:rsidR="00BB1464" w:rsidRPr="00405677">
        <w:rPr>
          <w:rFonts w:ascii="Times New Roman" w:hAnsi="Times New Roman"/>
          <w:szCs w:val="28"/>
        </w:rPr>
        <w:t>.</w:t>
      </w:r>
      <w:proofErr w:type="gramEnd"/>
    </w:p>
    <w:p w:rsidR="00BB1464" w:rsidRPr="00405677" w:rsidRDefault="00BB1464" w:rsidP="00D626F3">
      <w:pPr>
        <w:pStyle w:val="BodyTextIndent2"/>
        <w:tabs>
          <w:tab w:val="left" w:pos="5103"/>
        </w:tabs>
        <w:ind w:firstLine="567"/>
        <w:rPr>
          <w:rFonts w:ascii="Times New Roman" w:hAnsi="Times New Roman"/>
          <w:szCs w:val="28"/>
        </w:rPr>
      </w:pPr>
      <w:r w:rsidRPr="00405677">
        <w:rPr>
          <w:rFonts w:ascii="Times New Roman" w:hAnsi="Times New Roman"/>
          <w:bCs/>
          <w:iCs/>
          <w:szCs w:val="28"/>
          <w:lang w:val="nb-NO"/>
        </w:rPr>
        <w:t xml:space="preserve">- </w:t>
      </w:r>
      <w:r w:rsidR="008D68B9">
        <w:rPr>
          <w:rFonts w:ascii="Times New Roman" w:hAnsi="Times New Roman"/>
          <w:bCs/>
          <w:iCs/>
          <w:szCs w:val="28"/>
          <w:lang w:val="nb-NO"/>
        </w:rPr>
        <w:t>T</w:t>
      </w:r>
      <w:r w:rsidRPr="00405677">
        <w:rPr>
          <w:rFonts w:ascii="Times New Roman" w:hAnsi="Times New Roman"/>
          <w:bCs/>
          <w:iCs/>
          <w:szCs w:val="28"/>
          <w:lang w:val="nb-NO"/>
        </w:rPr>
        <w:t>ăng cường các giải pháp đẩy nhanh tiến độ giải ngân vốn đầ</w:t>
      </w:r>
      <w:r w:rsidR="00B80716">
        <w:rPr>
          <w:rFonts w:ascii="Times New Roman" w:hAnsi="Times New Roman"/>
          <w:bCs/>
          <w:iCs/>
          <w:szCs w:val="28"/>
          <w:lang w:val="nb-NO"/>
        </w:rPr>
        <w:t>u tư công năm 2022</w:t>
      </w:r>
      <w:r w:rsidRPr="00405677">
        <w:rPr>
          <w:rFonts w:ascii="Times New Roman" w:hAnsi="Times New Roman"/>
          <w:bCs/>
          <w:iCs/>
          <w:szCs w:val="28"/>
          <w:lang w:val="nb-NO"/>
        </w:rPr>
        <w:t xml:space="preserve">; tập trung </w:t>
      </w:r>
      <w:r w:rsidRPr="00405677">
        <w:rPr>
          <w:rFonts w:ascii="Times New Roman" w:hAnsi="Times New Roman"/>
          <w:bCs/>
          <w:szCs w:val="28"/>
        </w:rPr>
        <w:t>đẩy mạnh quyết toán các công trình</w:t>
      </w:r>
      <w:r w:rsidRPr="00405677">
        <w:rPr>
          <w:rFonts w:ascii="Times New Roman" w:hAnsi="Times New Roman"/>
          <w:bCs/>
          <w:iCs/>
          <w:szCs w:val="28"/>
          <w:lang w:val="nb-NO"/>
        </w:rPr>
        <w:t>; kiên quyết hoàn thành giải ngân đạt 100% kế hoạch.</w:t>
      </w:r>
    </w:p>
    <w:p w:rsidR="00BB1464" w:rsidRPr="00405677" w:rsidRDefault="00BB1464" w:rsidP="00D626F3">
      <w:pPr>
        <w:pStyle w:val="BodyText"/>
        <w:tabs>
          <w:tab w:val="left" w:pos="5103"/>
          <w:tab w:val="left" w:pos="6030"/>
        </w:tabs>
        <w:spacing w:before="120"/>
        <w:ind w:firstLine="567"/>
        <w:rPr>
          <w:rFonts w:ascii="Times New Roman" w:hAnsi="Times New Roman"/>
          <w:b w:val="0"/>
          <w:bCs/>
          <w:iCs/>
          <w:szCs w:val="28"/>
        </w:rPr>
      </w:pPr>
      <w:r w:rsidRPr="00405677">
        <w:rPr>
          <w:rFonts w:ascii="Times New Roman" w:hAnsi="Times New Roman"/>
          <w:b w:val="0"/>
          <w:bCs/>
          <w:iCs/>
          <w:szCs w:val="28"/>
        </w:rPr>
        <w:t>- Tập trung q</w:t>
      </w:r>
      <w:r w:rsidRPr="00405677">
        <w:rPr>
          <w:rFonts w:ascii="Times New Roman" w:hAnsi="Times New Roman"/>
          <w:b w:val="0"/>
          <w:bCs/>
          <w:iCs/>
          <w:szCs w:val="28"/>
          <w:lang w:val="nb-NO"/>
        </w:rPr>
        <w:t xml:space="preserve">uyết liệt trong công tác bồi thường, giải phóng mặt bằng, giải quyết dứt điểm từng trường hợp tồn tại, vướng mắc </w:t>
      </w:r>
      <w:r w:rsidRPr="00405677">
        <w:rPr>
          <w:rFonts w:ascii="Times New Roman" w:hAnsi="Times New Roman"/>
          <w:b w:val="0"/>
          <w:bCs/>
          <w:iCs/>
          <w:szCs w:val="28"/>
        </w:rPr>
        <w:t xml:space="preserve">và tập trung nguồn lực đẩy nhanh tiến độ hoàn thành </w:t>
      </w:r>
      <w:r w:rsidRPr="00405677">
        <w:rPr>
          <w:rFonts w:ascii="Times New Roman" w:hAnsi="Times New Roman"/>
          <w:b w:val="0"/>
          <w:bCs/>
          <w:iCs/>
          <w:szCs w:val="28"/>
          <w:lang w:val="nb-NO"/>
        </w:rPr>
        <w:t xml:space="preserve">các dự án, nhất là các dự án trọng điểm, các dự án có </w:t>
      </w:r>
      <w:r w:rsidRPr="00405677">
        <w:rPr>
          <w:rFonts w:ascii="Times New Roman" w:hAnsi="Times New Roman"/>
          <w:b w:val="0"/>
          <w:bCs/>
          <w:iCs/>
          <w:szCs w:val="28"/>
          <w:lang w:val="nb-NO"/>
        </w:rPr>
        <w:lastRenderedPageBreak/>
        <w:t>nguồn hỗ trợ của Trung ương, tỉ</w:t>
      </w:r>
      <w:r w:rsidR="008D68B9">
        <w:rPr>
          <w:rFonts w:ascii="Times New Roman" w:hAnsi="Times New Roman"/>
          <w:b w:val="0"/>
          <w:bCs/>
          <w:iCs/>
          <w:szCs w:val="28"/>
          <w:lang w:val="nb-NO"/>
        </w:rPr>
        <w:t>nh</w:t>
      </w:r>
      <w:r w:rsidRPr="00405677">
        <w:rPr>
          <w:rFonts w:ascii="Times New Roman" w:hAnsi="Times New Roman"/>
          <w:b w:val="0"/>
          <w:bCs/>
          <w:iCs/>
          <w:szCs w:val="28"/>
          <w:vertAlign w:val="superscript"/>
          <w:lang w:val="nb-NO"/>
        </w:rPr>
        <w:t>(</w:t>
      </w:r>
      <w:r w:rsidRPr="006D6B92">
        <w:rPr>
          <w:rStyle w:val="FootnoteReference"/>
          <w:rFonts w:ascii="Times New Roman" w:hAnsi="Times New Roman"/>
          <w:b w:val="0"/>
          <w:iCs/>
          <w:szCs w:val="28"/>
          <w:lang w:val="nb-NO"/>
        </w:rPr>
        <w:footnoteReference w:id="21"/>
      </w:r>
      <w:r w:rsidRPr="006D6B92">
        <w:rPr>
          <w:rFonts w:ascii="Times New Roman" w:hAnsi="Times New Roman"/>
          <w:b w:val="0"/>
          <w:bCs/>
          <w:iCs/>
          <w:szCs w:val="28"/>
          <w:vertAlign w:val="superscript"/>
          <w:lang w:val="nb-NO"/>
        </w:rPr>
        <w:t>)</w:t>
      </w:r>
      <w:r w:rsidRPr="00405677">
        <w:rPr>
          <w:rFonts w:ascii="Times New Roman" w:hAnsi="Times New Roman"/>
          <w:b w:val="0"/>
          <w:bCs/>
          <w:iCs/>
          <w:szCs w:val="28"/>
          <w:lang w:val="nb-NO"/>
        </w:rPr>
        <w:t>.</w:t>
      </w:r>
      <w:r w:rsidR="004172B5">
        <w:rPr>
          <w:rFonts w:ascii="Times New Roman" w:hAnsi="Times New Roman"/>
          <w:b w:val="0"/>
          <w:bCs/>
          <w:iCs/>
          <w:szCs w:val="28"/>
          <w:lang w:val="nb-NO"/>
        </w:rPr>
        <w:t xml:space="preserve"> </w:t>
      </w:r>
      <w:r w:rsidR="004172B5" w:rsidRPr="004172B5">
        <w:rPr>
          <w:rFonts w:ascii="Times New Roman" w:hAnsi="Times New Roman"/>
          <w:b w:val="0"/>
          <w:bCs/>
          <w:iCs/>
          <w:szCs w:val="28"/>
        </w:rPr>
        <w:t xml:space="preserve">Khẩn trương hoàn thành thủ tục đầu tư các dự </w:t>
      </w:r>
      <w:proofErr w:type="gramStart"/>
      <w:r w:rsidR="004172B5" w:rsidRPr="004172B5">
        <w:rPr>
          <w:rFonts w:ascii="Times New Roman" w:hAnsi="Times New Roman"/>
          <w:b w:val="0"/>
          <w:bCs/>
          <w:iCs/>
          <w:szCs w:val="28"/>
        </w:rPr>
        <w:t>án</w:t>
      </w:r>
      <w:proofErr w:type="gramEnd"/>
      <w:r w:rsidR="004172B5" w:rsidRPr="004172B5">
        <w:rPr>
          <w:rFonts w:ascii="Times New Roman" w:hAnsi="Times New Roman"/>
          <w:b w:val="0"/>
          <w:bCs/>
          <w:iCs/>
          <w:szCs w:val="28"/>
        </w:rPr>
        <w:t xml:space="preserve"> khởi công mới năm 2023, </w:t>
      </w:r>
      <w:r w:rsidR="004172B5">
        <w:rPr>
          <w:rFonts w:ascii="Times New Roman" w:hAnsi="Times New Roman"/>
          <w:b w:val="0"/>
          <w:bCs/>
          <w:iCs/>
          <w:szCs w:val="28"/>
        </w:rPr>
        <w:t xml:space="preserve">nhất là </w:t>
      </w:r>
      <w:r w:rsidR="004172B5" w:rsidRPr="004172B5">
        <w:rPr>
          <w:rFonts w:ascii="Times New Roman" w:hAnsi="Times New Roman"/>
          <w:b w:val="0"/>
          <w:bCs/>
          <w:iCs/>
          <w:szCs w:val="28"/>
        </w:rPr>
        <w:t>Dự án Kè chống sạt lở kết hợp đường cảnh quan ven sông Tam Kỳ và khu tái định cư và dự án Công viên cảnh quan ven sông Bàn Thạch</w:t>
      </w:r>
      <w:r w:rsidR="004172B5">
        <w:rPr>
          <w:rFonts w:ascii="Times New Roman" w:hAnsi="Times New Roman"/>
          <w:b w:val="0"/>
          <w:bCs/>
          <w:iCs/>
          <w:szCs w:val="28"/>
        </w:rPr>
        <w:t>.</w:t>
      </w:r>
      <w:r w:rsidR="004172B5" w:rsidRPr="004172B5">
        <w:rPr>
          <w:rFonts w:ascii="Calibri" w:hAnsi="Calibri"/>
          <w:b w:val="0"/>
          <w:szCs w:val="28"/>
        </w:rPr>
        <w:t xml:space="preserve"> </w:t>
      </w:r>
    </w:p>
    <w:p w:rsidR="00BB1464" w:rsidRPr="00270D44" w:rsidRDefault="00BB1464" w:rsidP="00D626F3">
      <w:pPr>
        <w:pStyle w:val="BodyTextIndent2"/>
        <w:tabs>
          <w:tab w:val="left" w:pos="5103"/>
        </w:tabs>
        <w:ind w:firstLine="567"/>
        <w:rPr>
          <w:rFonts w:ascii="Times New Roman" w:hAnsi="Times New Roman"/>
          <w:bCs/>
          <w:iCs/>
          <w:szCs w:val="28"/>
          <w:lang w:val="vi-VN"/>
        </w:rPr>
      </w:pPr>
      <w:r w:rsidRPr="00405677">
        <w:rPr>
          <w:rFonts w:ascii="Times New Roman" w:hAnsi="Times New Roman"/>
          <w:szCs w:val="28"/>
          <w:lang w:val="vi-VN"/>
        </w:rPr>
        <w:t xml:space="preserve">- </w:t>
      </w:r>
      <w:r w:rsidRPr="00405677">
        <w:rPr>
          <w:rFonts w:ascii="Times New Roman" w:hAnsi="Times New Roman"/>
          <w:szCs w:val="28"/>
        </w:rPr>
        <w:t>Tăng cường công tác quản lý nhà nước về tài nguyên và môi trường; thực hiện tốt nhiệm vụ, giải pháp quản lý, sử dụng đất công</w:t>
      </w:r>
      <w:r w:rsidR="00AA6930">
        <w:rPr>
          <w:rFonts w:ascii="Times New Roman" w:hAnsi="Times New Roman"/>
          <w:szCs w:val="28"/>
        </w:rPr>
        <w:t xml:space="preserve">, </w:t>
      </w:r>
      <w:r w:rsidR="00AA6930" w:rsidRPr="00405677">
        <w:rPr>
          <w:rFonts w:ascii="Times New Roman" w:hAnsi="Times New Roman"/>
          <w:szCs w:val="28"/>
        </w:rPr>
        <w:t>công tác cấp giấy chứng nhận quyền sử dụng đấ</w:t>
      </w:r>
      <w:r w:rsidR="00AA6930">
        <w:rPr>
          <w:rFonts w:ascii="Times New Roman" w:hAnsi="Times New Roman"/>
          <w:szCs w:val="28"/>
        </w:rPr>
        <w:t>t cho nhân dân</w:t>
      </w:r>
      <w:r w:rsidRPr="00405677">
        <w:rPr>
          <w:rFonts w:ascii="Times New Roman" w:hAnsi="Times New Roman"/>
          <w:szCs w:val="28"/>
          <w:lang w:val="vi-VN"/>
        </w:rPr>
        <w:t xml:space="preserve">. </w:t>
      </w:r>
    </w:p>
    <w:p w:rsidR="00BB1464" w:rsidRPr="00405677" w:rsidRDefault="00BB1464" w:rsidP="00D626F3">
      <w:pPr>
        <w:pStyle w:val="BodyText"/>
        <w:tabs>
          <w:tab w:val="left" w:pos="540"/>
          <w:tab w:val="left" w:pos="5103"/>
        </w:tabs>
        <w:spacing w:before="120"/>
        <w:ind w:firstLine="567"/>
        <w:rPr>
          <w:rFonts w:ascii="Times New Roman" w:hAnsi="Times New Roman"/>
          <w:b w:val="0"/>
          <w:szCs w:val="28"/>
          <w:lang w:val="vi-VN"/>
        </w:rPr>
      </w:pPr>
      <w:r w:rsidRPr="00405677">
        <w:rPr>
          <w:rFonts w:ascii="Times New Roman" w:hAnsi="Times New Roman"/>
          <w:b w:val="0"/>
          <w:szCs w:val="28"/>
          <w:lang w:val="vi-VN"/>
        </w:rPr>
        <w:t>- Tổ chức tốt các hoạt động tuyên truyền, cổ động trự</w:t>
      </w:r>
      <w:r w:rsidR="0029092E">
        <w:rPr>
          <w:rFonts w:ascii="Times New Roman" w:hAnsi="Times New Roman"/>
          <w:b w:val="0"/>
          <w:szCs w:val="28"/>
          <w:lang w:val="vi-VN"/>
        </w:rPr>
        <w:t xml:space="preserve">c quan; </w:t>
      </w:r>
      <w:r w:rsidRPr="00405677">
        <w:rPr>
          <w:rFonts w:ascii="Times New Roman" w:hAnsi="Times New Roman"/>
          <w:b w:val="0"/>
          <w:szCs w:val="28"/>
          <w:lang w:val="vi-VN"/>
        </w:rPr>
        <w:t>Thực hiện đầy đủ, kịp thời các chính sách an sinh xã hội, chăm lo cho người n</w:t>
      </w:r>
      <w:r w:rsidR="0029092E">
        <w:rPr>
          <w:rFonts w:ascii="Times New Roman" w:hAnsi="Times New Roman"/>
          <w:b w:val="0"/>
          <w:szCs w:val="28"/>
          <w:lang w:val="vi-VN"/>
        </w:rPr>
        <w:t>ghèo, gia đình chính sách</w:t>
      </w:r>
      <w:r w:rsidRPr="00405677">
        <w:rPr>
          <w:rFonts w:ascii="Times New Roman" w:hAnsi="Times New Roman"/>
          <w:b w:val="0"/>
          <w:szCs w:val="28"/>
          <w:lang w:val="vi-VN"/>
        </w:rPr>
        <w:t xml:space="preserve">. </w:t>
      </w:r>
      <w:proofErr w:type="gramStart"/>
      <w:r w:rsidRPr="00405677">
        <w:rPr>
          <w:rFonts w:ascii="Times New Roman" w:hAnsi="Times New Roman"/>
          <w:b w:val="0"/>
          <w:szCs w:val="28"/>
        </w:rPr>
        <w:t xml:space="preserve">Triển khai thực hiện </w:t>
      </w:r>
      <w:r w:rsidR="0029092E">
        <w:rPr>
          <w:rFonts w:ascii="Times New Roman" w:hAnsi="Times New Roman"/>
          <w:b w:val="0"/>
          <w:szCs w:val="28"/>
        </w:rPr>
        <w:t xml:space="preserve">quyết liệt, có </w:t>
      </w:r>
      <w:r w:rsidRPr="00405677">
        <w:rPr>
          <w:rFonts w:ascii="Times New Roman" w:hAnsi="Times New Roman"/>
          <w:b w:val="0"/>
          <w:szCs w:val="28"/>
        </w:rPr>
        <w:t>hiệu quả Nghị quyết số 09-NQ/TU của Thành ủy về phát triển giáo dục thành phố giai đoạn 2021-2025</w:t>
      </w:r>
      <w:r w:rsidRPr="00405677">
        <w:rPr>
          <w:rFonts w:ascii="Times New Roman" w:hAnsi="Times New Roman"/>
          <w:b w:val="0"/>
          <w:szCs w:val="28"/>
          <w:lang w:val="vi-VN"/>
        </w:rPr>
        <w:t>.</w:t>
      </w:r>
      <w:proofErr w:type="gramEnd"/>
    </w:p>
    <w:p w:rsidR="00BB1464" w:rsidRPr="00405677" w:rsidRDefault="00BB1464" w:rsidP="00D626F3">
      <w:pPr>
        <w:pStyle w:val="BodyTextIndent2"/>
        <w:tabs>
          <w:tab w:val="left" w:pos="5103"/>
        </w:tabs>
        <w:ind w:firstLine="567"/>
        <w:rPr>
          <w:rFonts w:ascii="Times New Roman" w:hAnsi="Times New Roman"/>
          <w:szCs w:val="28"/>
        </w:rPr>
      </w:pPr>
      <w:r w:rsidRPr="00405677">
        <w:rPr>
          <w:rFonts w:ascii="Times New Roman" w:hAnsi="Times New Roman"/>
          <w:szCs w:val="28"/>
          <w:lang w:val="vi-VN"/>
        </w:rPr>
        <w:t xml:space="preserve">- </w:t>
      </w:r>
      <w:r w:rsidR="0029092E">
        <w:rPr>
          <w:rFonts w:ascii="Times New Roman" w:hAnsi="Times New Roman"/>
          <w:szCs w:val="28"/>
        </w:rPr>
        <w:t>C</w:t>
      </w:r>
      <w:r w:rsidRPr="00405677">
        <w:rPr>
          <w:rFonts w:ascii="Times New Roman" w:hAnsi="Times New Roman"/>
          <w:szCs w:val="28"/>
          <w:lang w:val="vi-VN"/>
        </w:rPr>
        <w:t>huẩn bị tốt các điều kiện cho công tác tuyển chọn và gọi công dân nhập ngũ năm 202</w:t>
      </w:r>
      <w:r w:rsidR="00AA6930">
        <w:rPr>
          <w:rFonts w:ascii="Times New Roman" w:hAnsi="Times New Roman"/>
          <w:szCs w:val="28"/>
        </w:rPr>
        <w:t>3</w:t>
      </w:r>
      <w:r w:rsidRPr="00405677">
        <w:rPr>
          <w:rFonts w:ascii="Times New Roman" w:hAnsi="Times New Roman"/>
          <w:szCs w:val="28"/>
          <w:lang w:val="vi-VN"/>
        </w:rPr>
        <w:t xml:space="preserve">. </w:t>
      </w:r>
      <w:r w:rsidR="0029092E">
        <w:rPr>
          <w:rFonts w:ascii="Times New Roman" w:hAnsi="Times New Roman"/>
          <w:color w:val="000000"/>
          <w:szCs w:val="28"/>
        </w:rPr>
        <w:t>T</w:t>
      </w:r>
      <w:r w:rsidRPr="00405677">
        <w:rPr>
          <w:rFonts w:ascii="Times New Roman" w:hAnsi="Times New Roman"/>
          <w:szCs w:val="28"/>
          <w:lang w:val="vi-VN"/>
        </w:rPr>
        <w:t>ăng cường tuần tra, kiểm soát địa bàn, đẩy mạnh công tác phòng, chống tội phạm</w:t>
      </w:r>
      <w:r w:rsidRPr="00405677">
        <w:rPr>
          <w:rFonts w:ascii="Times New Roman" w:hAnsi="Times New Roman"/>
          <w:szCs w:val="28"/>
        </w:rPr>
        <w:t xml:space="preserve"> và tệ nạn xã hội, đảm bảo </w:t>
      </w:r>
      <w:proofErr w:type="gramStart"/>
      <w:r w:rsidRPr="00405677">
        <w:rPr>
          <w:rFonts w:ascii="Times New Roman" w:hAnsi="Times New Roman"/>
          <w:szCs w:val="28"/>
        </w:rPr>
        <w:t>an</w:t>
      </w:r>
      <w:proofErr w:type="gramEnd"/>
      <w:r w:rsidRPr="00405677">
        <w:rPr>
          <w:rFonts w:ascii="Times New Roman" w:hAnsi="Times New Roman"/>
          <w:szCs w:val="28"/>
        </w:rPr>
        <w:t xml:space="preserve"> toàn giao </w:t>
      </w:r>
      <w:r w:rsidR="00AA6930">
        <w:rPr>
          <w:rFonts w:ascii="Times New Roman" w:hAnsi="Times New Roman"/>
          <w:szCs w:val="28"/>
        </w:rPr>
        <w:t>th</w:t>
      </w:r>
      <w:r w:rsidR="005C2C57">
        <w:rPr>
          <w:rFonts w:ascii="Times New Roman" w:hAnsi="Times New Roman"/>
          <w:szCs w:val="28"/>
        </w:rPr>
        <w:t>ông</w:t>
      </w:r>
      <w:r w:rsidRPr="00405677">
        <w:rPr>
          <w:rFonts w:ascii="Times New Roman" w:hAnsi="Times New Roman"/>
          <w:szCs w:val="28"/>
          <w:lang w:val="vi-VN"/>
        </w:rPr>
        <w:t xml:space="preserve">. Tập trung giải quyết đơn, thư khiếu nại, tố cáo của công dân; rà soát giải quyết dứt điểm các vụ khiếu nại, </w:t>
      </w:r>
      <w:r w:rsidR="005C2C57">
        <w:rPr>
          <w:rFonts w:ascii="Times New Roman" w:hAnsi="Times New Roman"/>
          <w:szCs w:val="28"/>
        </w:rPr>
        <w:t>kiến nghị</w:t>
      </w:r>
      <w:r w:rsidRPr="00405677">
        <w:rPr>
          <w:rFonts w:ascii="Times New Roman" w:hAnsi="Times New Roman"/>
          <w:szCs w:val="28"/>
          <w:lang w:val="vi-VN"/>
        </w:rPr>
        <w:t xml:space="preserve"> còn tồn đọng, không để vụ việc phức tạp xảy ra</w:t>
      </w:r>
      <w:r w:rsidRPr="00405677">
        <w:rPr>
          <w:rFonts w:ascii="Times New Roman" w:hAnsi="Times New Roman"/>
          <w:szCs w:val="28"/>
          <w:lang w:val="nl-NL"/>
        </w:rPr>
        <w:t>.</w:t>
      </w:r>
    </w:p>
    <w:p w:rsidR="00BB1464" w:rsidRPr="00405677" w:rsidRDefault="00BB1464" w:rsidP="00D626F3">
      <w:pPr>
        <w:tabs>
          <w:tab w:val="left" w:pos="5103"/>
        </w:tabs>
        <w:spacing w:before="120" w:after="0" w:line="240" w:lineRule="auto"/>
        <w:ind w:firstLine="567"/>
        <w:jc w:val="both"/>
        <w:rPr>
          <w:rFonts w:cs="Times New Roman"/>
          <w:szCs w:val="28"/>
          <w:lang w:val="nl-NL"/>
        </w:rPr>
      </w:pPr>
      <w:r w:rsidRPr="00405677">
        <w:rPr>
          <w:rFonts w:cs="Times New Roman"/>
          <w:szCs w:val="28"/>
          <w:lang w:val="nl-NL"/>
        </w:rPr>
        <w:t>- Tiếp tục đẩy mạnh công tác cải cách hành chính từ thành phố đến cơ sở</w:t>
      </w:r>
      <w:r w:rsidR="00A9498B">
        <w:rPr>
          <w:rFonts w:cs="Times New Roman"/>
          <w:szCs w:val="28"/>
          <w:lang w:val="nl-NL"/>
        </w:rPr>
        <w:t>;</w:t>
      </w:r>
      <w:r w:rsidRPr="00405677">
        <w:rPr>
          <w:rFonts w:cs="Times New Roman"/>
          <w:szCs w:val="28"/>
          <w:lang w:val="nl-NL"/>
        </w:rPr>
        <w:t xml:space="preserve"> </w:t>
      </w:r>
      <w:r w:rsidR="00A9498B" w:rsidRPr="00A9498B">
        <w:rPr>
          <w:rFonts w:cs="Times New Roman"/>
          <w:bCs/>
          <w:szCs w:val="28"/>
        </w:rPr>
        <w:t xml:space="preserve">trong đó tập trung giải quyết các hồ sơ giao dịch, giảm hồ sơ trễ hẹn tại Trung tâm hành chính công thành phố. </w:t>
      </w:r>
      <w:r w:rsidR="00A9498B" w:rsidRPr="00A9498B">
        <w:rPr>
          <w:rFonts w:cs="Times New Roman"/>
          <w:szCs w:val="28"/>
          <w:lang w:val="nl-NL"/>
        </w:rPr>
        <w:t>Hoàn thiện, vận hành Trung tâm giám sát, điều hành đô thị</w:t>
      </w:r>
      <w:r w:rsidR="00D22674">
        <w:rPr>
          <w:rFonts w:cs="Times New Roman"/>
          <w:szCs w:val="28"/>
          <w:lang w:val="nl-NL"/>
        </w:rPr>
        <w:t xml:space="preserve"> thông minh IOC</w:t>
      </w:r>
      <w:r w:rsidR="00A9498B" w:rsidRPr="00A9498B">
        <w:rPr>
          <w:rFonts w:cs="Times New Roman"/>
          <w:szCs w:val="28"/>
          <w:lang w:val="nl-NL"/>
        </w:rPr>
        <w:t xml:space="preserve"> của thành phố</w:t>
      </w:r>
      <w:r w:rsidRPr="00405677">
        <w:rPr>
          <w:rFonts w:cs="Times New Roman"/>
          <w:szCs w:val="28"/>
        </w:rPr>
        <w:t>.</w:t>
      </w:r>
    </w:p>
    <w:p w:rsidR="00081A04" w:rsidRDefault="00BB1464" w:rsidP="00D626F3">
      <w:pPr>
        <w:pStyle w:val="BodyTextIndent2"/>
        <w:ind w:firstLine="567"/>
        <w:rPr>
          <w:rFonts w:ascii="Times New Roman" w:hAnsi="Times New Roman"/>
          <w:szCs w:val="28"/>
          <w:lang w:val="nl-NL"/>
        </w:rPr>
      </w:pPr>
      <w:r w:rsidRPr="00405677">
        <w:rPr>
          <w:rFonts w:ascii="Times New Roman" w:hAnsi="Times New Roman"/>
          <w:b/>
          <w:szCs w:val="28"/>
          <w:lang w:val="nl-NL"/>
        </w:rPr>
        <w:t xml:space="preserve">4. </w:t>
      </w:r>
      <w:r w:rsidRPr="00405677">
        <w:rPr>
          <w:rFonts w:ascii="Times New Roman" w:hAnsi="Times New Roman"/>
          <w:szCs w:val="28"/>
          <w:lang w:val="nl-NL"/>
        </w:rPr>
        <w:t>Mặt trận, các đoàn thể và các tổ chức xã hướng mạnh về cơ sở, nhất là việc xây dựng các phong trào, các mô hình hoạt động thiết thực, hiệu quả như mô hình dân vận khéo trong công tác BT-GPMB, xây dựng tuyến phố văn minh đô thị, xây dựng khu dân cư nông thôn mới kiểu mẫ</w:t>
      </w:r>
      <w:r w:rsidR="009E2E9B">
        <w:rPr>
          <w:rFonts w:ascii="Times New Roman" w:hAnsi="Times New Roman"/>
          <w:szCs w:val="28"/>
          <w:lang w:val="nl-NL"/>
        </w:rPr>
        <w:t>u,</w:t>
      </w:r>
      <w:r w:rsidRPr="00405677">
        <w:rPr>
          <w:rFonts w:ascii="Times New Roman" w:hAnsi="Times New Roman"/>
          <w:szCs w:val="28"/>
          <w:lang w:val="nl-NL"/>
        </w:rPr>
        <w:t xml:space="preserve"> xây dựng các mô hình tự quản</w:t>
      </w:r>
      <w:r w:rsidR="004943CE">
        <w:rPr>
          <w:rFonts w:ascii="Times New Roman" w:hAnsi="Times New Roman"/>
          <w:szCs w:val="28"/>
          <w:lang w:val="nl-NL"/>
        </w:rPr>
        <w:t xml:space="preserve"> hiệu quả</w:t>
      </w:r>
      <w:r w:rsidRPr="00405677">
        <w:rPr>
          <w:rFonts w:ascii="Times New Roman" w:hAnsi="Times New Roman"/>
          <w:szCs w:val="28"/>
          <w:lang w:val="nl-NL"/>
        </w:rPr>
        <w:t xml:space="preserve"> trong cộng đồng. </w:t>
      </w:r>
      <w:r w:rsidR="008B6AEC">
        <w:rPr>
          <w:rFonts w:ascii="Times New Roman" w:hAnsi="Times New Roman"/>
          <w:szCs w:val="28"/>
          <w:lang w:val="nl-NL"/>
        </w:rPr>
        <w:t>P</w:t>
      </w:r>
      <w:r w:rsidR="00081A04">
        <w:rPr>
          <w:rFonts w:ascii="Times New Roman" w:hAnsi="Times New Roman"/>
          <w:szCs w:val="28"/>
          <w:lang w:val="nl-NL"/>
        </w:rPr>
        <w:t>hối hợp tổ chức tốt hội nghị đối thoại giữa người đứng đầu cấp ủy, chính quyền thành phố vớ</w:t>
      </w:r>
      <w:r w:rsidR="0029092E">
        <w:rPr>
          <w:rFonts w:ascii="Times New Roman" w:hAnsi="Times New Roman"/>
          <w:szCs w:val="28"/>
          <w:lang w:val="nl-NL"/>
        </w:rPr>
        <w:t>i nhân dân</w:t>
      </w:r>
      <w:r w:rsidR="00081A04">
        <w:rPr>
          <w:rFonts w:ascii="Times New Roman" w:hAnsi="Times New Roman"/>
          <w:szCs w:val="28"/>
          <w:lang w:val="nl-NL"/>
        </w:rPr>
        <w:t>.</w:t>
      </w:r>
    </w:p>
    <w:p w:rsidR="00BB1464" w:rsidRDefault="00BB1464" w:rsidP="00D626F3">
      <w:pPr>
        <w:pStyle w:val="BodyTextIndent2"/>
        <w:ind w:firstLine="567"/>
        <w:rPr>
          <w:rFonts w:ascii="Times New Roman" w:hAnsi="Times New Roman"/>
          <w:szCs w:val="28"/>
          <w:lang w:val="nl-NL"/>
        </w:rPr>
      </w:pPr>
      <w:r w:rsidRPr="00405677">
        <w:rPr>
          <w:rFonts w:ascii="Times New Roman" w:hAnsi="Times New Roman"/>
          <w:b/>
          <w:szCs w:val="28"/>
          <w:lang w:val="nl-NL"/>
        </w:rPr>
        <w:t>5.</w:t>
      </w:r>
      <w:r w:rsidR="00C059FD">
        <w:rPr>
          <w:rFonts w:ascii="Times New Roman" w:hAnsi="Times New Roman"/>
          <w:b/>
          <w:szCs w:val="28"/>
          <w:lang w:val="nl-NL"/>
        </w:rPr>
        <w:t xml:space="preserve"> </w:t>
      </w:r>
      <w:r w:rsidR="008B6AEC">
        <w:rPr>
          <w:rFonts w:ascii="Times New Roman" w:hAnsi="Times New Roman"/>
          <w:szCs w:val="28"/>
          <w:lang w:val="nl-NL"/>
        </w:rPr>
        <w:t>T</w:t>
      </w:r>
      <w:r w:rsidR="00C059FD">
        <w:rPr>
          <w:rFonts w:ascii="Times New Roman" w:hAnsi="Times New Roman"/>
          <w:szCs w:val="28"/>
          <w:lang w:val="nl-NL"/>
        </w:rPr>
        <w:t>ăng cường</w:t>
      </w:r>
      <w:r w:rsidRPr="00405677">
        <w:rPr>
          <w:rFonts w:ascii="Times New Roman" w:hAnsi="Times New Roman"/>
          <w:szCs w:val="28"/>
          <w:lang w:val="nl-NL"/>
        </w:rPr>
        <w:t xml:space="preserve"> vai trò lãnh đạo của </w:t>
      </w:r>
      <w:r w:rsidR="00046C0B">
        <w:rPr>
          <w:rFonts w:ascii="Times New Roman" w:hAnsi="Times New Roman"/>
          <w:szCs w:val="28"/>
          <w:lang w:val="nl-NL"/>
        </w:rPr>
        <w:t>Đảng</w:t>
      </w:r>
      <w:r w:rsidRPr="00405677">
        <w:rPr>
          <w:rFonts w:ascii="Times New Roman" w:hAnsi="Times New Roman"/>
          <w:szCs w:val="28"/>
          <w:lang w:val="nl-NL"/>
        </w:rPr>
        <w:t xml:space="preserve"> trong các doanh nghiệp</w:t>
      </w:r>
      <w:r w:rsidR="005B3245">
        <w:rPr>
          <w:rFonts w:ascii="Times New Roman" w:hAnsi="Times New Roman"/>
          <w:bCs/>
          <w:iCs/>
          <w:szCs w:val="28"/>
        </w:rPr>
        <w:t>,</w:t>
      </w:r>
      <w:r w:rsidR="00B420B9" w:rsidRPr="00B420B9">
        <w:rPr>
          <w:rFonts w:ascii="Times New Roman" w:hAnsi="Times New Roman"/>
          <w:bCs/>
          <w:iCs/>
          <w:szCs w:val="28"/>
        </w:rPr>
        <w:t xml:space="preserve"> </w:t>
      </w:r>
      <w:r w:rsidR="00B420B9" w:rsidRPr="00B42A93">
        <w:rPr>
          <w:rFonts w:ascii="Times New Roman" w:hAnsi="Times New Roman"/>
          <w:bCs/>
          <w:iCs/>
          <w:szCs w:val="28"/>
        </w:rPr>
        <w:t>chú trọng công tác phát triển đảng viên</w:t>
      </w:r>
      <w:r w:rsidR="002163A6">
        <w:rPr>
          <w:rFonts w:ascii="Times New Roman" w:hAnsi="Times New Roman"/>
          <w:bCs/>
          <w:iCs/>
          <w:szCs w:val="28"/>
        </w:rPr>
        <w:t>,</w:t>
      </w:r>
      <w:r w:rsidR="00B42A93" w:rsidRPr="00B42A93">
        <w:rPr>
          <w:rFonts w:ascii="Times New Roman" w:hAnsi="Times New Roman"/>
          <w:bCs/>
          <w:iCs/>
          <w:szCs w:val="28"/>
        </w:rPr>
        <w:t xml:space="preserve"> nâng cao chất lượng sinh hoạt chi bộ, phát huy trí tuệ của đảng viên đóng góp ý kiến, đưa ra các giải pháp nhằm thực hiện hiệu quả kế hoạch sản xuất kinh doanh, chiến lược phát triển của doanh nghiệ</w:t>
      </w:r>
      <w:r w:rsidR="00B420B9">
        <w:rPr>
          <w:rFonts w:ascii="Times New Roman" w:hAnsi="Times New Roman"/>
          <w:bCs/>
          <w:iCs/>
          <w:szCs w:val="28"/>
        </w:rPr>
        <w:t>p</w:t>
      </w:r>
      <w:r w:rsidR="00B42A93">
        <w:rPr>
          <w:rFonts w:ascii="Times New Roman" w:hAnsi="Times New Roman"/>
          <w:bCs/>
          <w:iCs/>
          <w:szCs w:val="28"/>
        </w:rPr>
        <w:t>.</w:t>
      </w:r>
      <w:r w:rsidR="00B42A93" w:rsidRPr="00B42A93">
        <w:rPr>
          <w:rFonts w:ascii="Times New Roman" w:hAnsi="Times New Roman"/>
          <w:bCs/>
          <w:iCs/>
          <w:szCs w:val="28"/>
        </w:rPr>
        <w:t xml:space="preserve"> </w:t>
      </w:r>
      <w:r w:rsidR="005B3245">
        <w:rPr>
          <w:rFonts w:ascii="Times New Roman" w:hAnsi="Times New Roman"/>
          <w:bCs/>
          <w:iCs/>
          <w:szCs w:val="28"/>
        </w:rPr>
        <w:t>Tiếp tục lãnh đạo các tổ chức đoàn thể, cùng với lãnh đạo doanh nghiệp đoàn kết người lao động</w:t>
      </w:r>
      <w:r w:rsidRPr="00405677">
        <w:rPr>
          <w:rFonts w:ascii="Times New Roman" w:hAnsi="Times New Roman"/>
          <w:szCs w:val="28"/>
          <w:lang w:val="nl-NL"/>
        </w:rPr>
        <w:t xml:space="preserve"> khắc phục khó khăn, </w:t>
      </w:r>
      <w:r w:rsidR="002163A6">
        <w:rPr>
          <w:rFonts w:ascii="Times New Roman" w:hAnsi="Times New Roman"/>
          <w:szCs w:val="28"/>
          <w:lang w:val="nl-NL"/>
        </w:rPr>
        <w:t>đẩy mạnh</w:t>
      </w:r>
      <w:r w:rsidRPr="00405677">
        <w:rPr>
          <w:rFonts w:ascii="Times New Roman" w:hAnsi="Times New Roman"/>
          <w:szCs w:val="28"/>
          <w:lang w:val="nl-NL"/>
        </w:rPr>
        <w:t xml:space="preserve"> phát triển sản xuất, kinh doanh hiệu quả, đạt và vượt kế hoạch đề ra, thực hiện thắng lợi nhiệm vụ</w:t>
      </w:r>
      <w:r w:rsidR="00B42A93">
        <w:rPr>
          <w:rFonts w:ascii="Times New Roman" w:hAnsi="Times New Roman"/>
          <w:szCs w:val="28"/>
          <w:lang w:val="nl-NL"/>
        </w:rPr>
        <w:t xml:space="preserve"> năm 2022</w:t>
      </w:r>
      <w:r w:rsidRPr="00405677">
        <w:rPr>
          <w:rFonts w:ascii="Times New Roman" w:hAnsi="Times New Roman"/>
          <w:szCs w:val="28"/>
          <w:lang w:val="nl-NL"/>
        </w:rPr>
        <w:t>.</w:t>
      </w:r>
    </w:p>
    <w:p w:rsidR="00BB1464" w:rsidRPr="00405677" w:rsidRDefault="00BB1464" w:rsidP="00D626F3">
      <w:pPr>
        <w:pStyle w:val="BodyTextIndent2"/>
        <w:ind w:firstLine="567"/>
        <w:rPr>
          <w:rFonts w:ascii="Times New Roman" w:hAnsi="Times New Roman"/>
          <w:b/>
          <w:szCs w:val="28"/>
          <w:lang w:val="nl-NL"/>
        </w:rPr>
      </w:pPr>
      <w:r w:rsidRPr="00405677">
        <w:rPr>
          <w:rFonts w:ascii="Times New Roman" w:hAnsi="Times New Roman"/>
          <w:b/>
          <w:szCs w:val="28"/>
          <w:lang w:val="nl-NL"/>
        </w:rPr>
        <w:t>6. Tăng cường công tác xây dựng Đảng</w:t>
      </w:r>
    </w:p>
    <w:p w:rsidR="0029092E" w:rsidRDefault="00F561DF" w:rsidP="00D626F3">
      <w:pPr>
        <w:pStyle w:val="BodyText"/>
        <w:tabs>
          <w:tab w:val="left" w:pos="5103"/>
          <w:tab w:val="left" w:pos="6030"/>
        </w:tabs>
        <w:spacing w:before="120"/>
        <w:ind w:firstLine="567"/>
        <w:rPr>
          <w:rFonts w:ascii="Times New Roman" w:eastAsia="Times New Roman" w:hAnsi="Times New Roman"/>
          <w:b w:val="0"/>
          <w:bCs/>
          <w:iCs/>
        </w:rPr>
      </w:pPr>
      <w:r>
        <w:rPr>
          <w:rFonts w:ascii="Times New Roman" w:eastAsia="Times New Roman" w:hAnsi="Times New Roman"/>
          <w:b w:val="0"/>
          <w:bCs/>
          <w:iCs/>
        </w:rPr>
        <w:t xml:space="preserve">- </w:t>
      </w:r>
      <w:r w:rsidRPr="00F561DF">
        <w:rPr>
          <w:rFonts w:ascii="Times New Roman" w:eastAsia="Times New Roman" w:hAnsi="Times New Roman"/>
          <w:b w:val="0"/>
          <w:bCs/>
          <w:iCs/>
          <w:lang w:val="vi-VN"/>
        </w:rPr>
        <w:t xml:space="preserve">Tiếp tục nắm </w:t>
      </w:r>
      <w:r w:rsidRPr="00F561DF">
        <w:rPr>
          <w:rFonts w:ascii="Times New Roman" w:eastAsia="Times New Roman" w:hAnsi="Times New Roman"/>
          <w:b w:val="0"/>
          <w:lang w:val="vi-VN"/>
        </w:rPr>
        <w:t>tình hình và giải quyết tốt những vấn đề tư tưởng, tâm trạng xã hội</w:t>
      </w:r>
      <w:r w:rsidRPr="00F561DF">
        <w:rPr>
          <w:rFonts w:ascii="Times New Roman" w:eastAsia="Times New Roman" w:hAnsi="Times New Roman"/>
          <w:b w:val="0"/>
        </w:rPr>
        <w:t xml:space="preserve"> trên địa bàn. </w:t>
      </w:r>
      <w:proofErr w:type="gramStart"/>
      <w:r w:rsidRPr="00F561DF">
        <w:rPr>
          <w:rFonts w:ascii="Times New Roman" w:eastAsia="Times New Roman" w:hAnsi="Times New Roman"/>
          <w:b w:val="0"/>
        </w:rPr>
        <w:t xml:space="preserve">Chỉ đạo triển khai, quán triệt, nghiên cứu học tập các </w:t>
      </w:r>
      <w:r>
        <w:rPr>
          <w:rFonts w:ascii="Times New Roman" w:eastAsia="Times New Roman" w:hAnsi="Times New Roman"/>
          <w:b w:val="0"/>
        </w:rPr>
        <w:t>c</w:t>
      </w:r>
      <w:r w:rsidRPr="00F561DF">
        <w:rPr>
          <w:rFonts w:ascii="Times New Roman" w:eastAsia="Times New Roman" w:hAnsi="Times New Roman"/>
          <w:b w:val="0"/>
        </w:rPr>
        <w:t xml:space="preserve">hỉ thị, </w:t>
      </w:r>
      <w:r>
        <w:rPr>
          <w:rFonts w:ascii="Times New Roman" w:eastAsia="Times New Roman" w:hAnsi="Times New Roman"/>
          <w:b w:val="0"/>
        </w:rPr>
        <w:t>n</w:t>
      </w:r>
      <w:r w:rsidRPr="00F561DF">
        <w:rPr>
          <w:rFonts w:ascii="Times New Roman" w:eastAsia="Times New Roman" w:hAnsi="Times New Roman"/>
          <w:b w:val="0"/>
        </w:rPr>
        <w:t>ghị quyết của Đảng các cấp gắn với xây dựng chương trình, kế hoạch để thực hiện</w:t>
      </w:r>
      <w:r w:rsidRPr="00F561DF">
        <w:rPr>
          <w:rFonts w:ascii="Times New Roman" w:eastAsia="Times New Roman" w:hAnsi="Times New Roman"/>
          <w:b w:val="0"/>
          <w:bCs/>
          <w:iCs/>
        </w:rPr>
        <w:t>.</w:t>
      </w:r>
      <w:proofErr w:type="gramEnd"/>
      <w:r w:rsidRPr="00F561DF">
        <w:rPr>
          <w:rFonts w:ascii="Times New Roman" w:eastAsia="Times New Roman" w:hAnsi="Times New Roman"/>
          <w:b w:val="0"/>
        </w:rPr>
        <w:t xml:space="preserve"> </w:t>
      </w:r>
      <w:r w:rsidRPr="00F561DF">
        <w:rPr>
          <w:rFonts w:ascii="Times New Roman" w:eastAsia="Times New Roman" w:hAnsi="Times New Roman"/>
          <w:b w:val="0"/>
          <w:bCs/>
          <w:iCs/>
        </w:rPr>
        <w:t>Tăng cường công tác chính trị, tư tưởng cho cán bộ, đảng viên;</w:t>
      </w:r>
      <w:r w:rsidRPr="00F561DF">
        <w:rPr>
          <w:rFonts w:ascii="Times New Roman" w:hAnsi="Times New Roman"/>
          <w:b w:val="0"/>
        </w:rPr>
        <w:t xml:space="preserve"> </w:t>
      </w:r>
      <w:r w:rsidRPr="00F561DF">
        <w:rPr>
          <w:rFonts w:ascii="Times New Roman" w:eastAsia="Times New Roman" w:hAnsi="Times New Roman"/>
          <w:b w:val="0"/>
          <w:bCs/>
          <w:iCs/>
        </w:rPr>
        <w:t xml:space="preserve">nâng cao cảnh giác </w:t>
      </w:r>
      <w:r w:rsidRPr="00F561DF">
        <w:rPr>
          <w:rFonts w:ascii="Times New Roman" w:eastAsia="Times New Roman" w:hAnsi="Times New Roman"/>
          <w:b w:val="0"/>
          <w:bCs/>
          <w:iCs/>
        </w:rPr>
        <w:lastRenderedPageBreak/>
        <w:t>trước các âm mưu, thủ đoạn chống phá của các thế lực thù địch; ngăn chặn, đẩy lùi các biểu hiện tiêu cực, suy thoái về tư tưởng chính trị, đạo đức lối sống trong đội ngũ cán bộ, đảng viên, giữ nghiêm kỷ cương, kỷ luật và tinh thần đoàn kết trong Đảng, xây dựng Đảng bộ vững mạnh toàn diện</w:t>
      </w:r>
      <w:r w:rsidR="0029092E">
        <w:rPr>
          <w:rFonts w:ascii="Times New Roman" w:eastAsia="Times New Roman" w:hAnsi="Times New Roman"/>
          <w:b w:val="0"/>
          <w:bCs/>
          <w:iCs/>
        </w:rPr>
        <w:t>.</w:t>
      </w:r>
    </w:p>
    <w:p w:rsidR="008D3407" w:rsidRPr="00405677" w:rsidRDefault="008D3407" w:rsidP="00D626F3">
      <w:pPr>
        <w:tabs>
          <w:tab w:val="left" w:pos="5103"/>
        </w:tabs>
        <w:spacing w:before="120" w:after="0" w:line="240" w:lineRule="auto"/>
        <w:ind w:firstLine="567"/>
        <w:jc w:val="both"/>
        <w:rPr>
          <w:rFonts w:cs="Times New Roman"/>
          <w:szCs w:val="28"/>
          <w:lang w:val="nl-NL"/>
        </w:rPr>
      </w:pPr>
      <w:r w:rsidRPr="008D3407">
        <w:rPr>
          <w:rFonts w:cs="Times New Roman"/>
          <w:szCs w:val="28"/>
        </w:rPr>
        <w:t xml:space="preserve"> </w:t>
      </w:r>
      <w:r w:rsidR="00AB72C6">
        <w:rPr>
          <w:rFonts w:cs="Times New Roman"/>
          <w:szCs w:val="28"/>
        </w:rPr>
        <w:t xml:space="preserve">- </w:t>
      </w:r>
      <w:r w:rsidRPr="008D3407">
        <w:rPr>
          <w:rFonts w:cs="Times New Roman"/>
          <w:szCs w:val="28"/>
        </w:rPr>
        <w:t xml:space="preserve">Tiếp tục củng cố, kiện toàn tổ chức bộ máy của hệ thống chính trị từ thành phố đến cơ sở. </w:t>
      </w:r>
      <w:r w:rsidR="00FB14CC">
        <w:rPr>
          <w:rFonts w:cs="Times New Roman"/>
          <w:szCs w:val="28"/>
        </w:rPr>
        <w:t>Triển khai</w:t>
      </w:r>
      <w:r>
        <w:rPr>
          <w:rFonts w:cs="Times New Roman"/>
          <w:szCs w:val="28"/>
        </w:rPr>
        <w:t xml:space="preserve"> kế hoạch luân chuyển cán bộ lãnh đạo, quản lý giai đoạn 2022 - 2025</w:t>
      </w:r>
      <w:r w:rsidR="00C1658D">
        <w:rPr>
          <w:rFonts w:cs="Times New Roman"/>
          <w:szCs w:val="28"/>
        </w:rPr>
        <w:t>;</w:t>
      </w:r>
      <w:r>
        <w:rPr>
          <w:rFonts w:cs="Times New Roman"/>
          <w:szCs w:val="28"/>
        </w:rPr>
        <w:t xml:space="preserve"> quy định về chuyển đổi vị</w:t>
      </w:r>
      <w:r w:rsidR="00FB14CC">
        <w:rPr>
          <w:rFonts w:cs="Times New Roman"/>
          <w:szCs w:val="28"/>
        </w:rPr>
        <w:t xml:space="preserve"> trí </w:t>
      </w:r>
      <w:r>
        <w:rPr>
          <w:rFonts w:cs="Times New Roman"/>
          <w:szCs w:val="28"/>
        </w:rPr>
        <w:t>công tác đối với cán bộ, công chức, viên chức trong hệ thống chính trị thành phố</w:t>
      </w:r>
      <w:r w:rsidR="00C1658D">
        <w:rPr>
          <w:rFonts w:cs="Times New Roman"/>
          <w:szCs w:val="28"/>
        </w:rPr>
        <w:t>;</w:t>
      </w:r>
      <w:r>
        <w:rPr>
          <w:rFonts w:cs="Times New Roman"/>
          <w:szCs w:val="28"/>
        </w:rPr>
        <w:t xml:space="preserve"> hướng dẫn đánh giá cán bộ công chức hằng tháng. Tiếp tục thực hiện </w:t>
      </w:r>
      <w:r w:rsidRPr="008D3407">
        <w:rPr>
          <w:rFonts w:cs="Times New Roman"/>
          <w:szCs w:val="28"/>
        </w:rPr>
        <w:t xml:space="preserve">luân chuyển ngang Bí </w:t>
      </w:r>
      <w:proofErr w:type="gramStart"/>
      <w:r w:rsidRPr="008D3407">
        <w:rPr>
          <w:rFonts w:cs="Times New Roman"/>
          <w:szCs w:val="28"/>
        </w:rPr>
        <w:t>thư</w:t>
      </w:r>
      <w:proofErr w:type="gramEnd"/>
      <w:r w:rsidRPr="008D3407">
        <w:rPr>
          <w:rFonts w:cs="Times New Roman"/>
          <w:szCs w:val="28"/>
        </w:rPr>
        <w:t>, Chủ tịch UBND các xã, phường</w:t>
      </w:r>
      <w:r>
        <w:rPr>
          <w:rFonts w:cs="Times New Roman"/>
          <w:szCs w:val="28"/>
        </w:rPr>
        <w:t xml:space="preserve">. </w:t>
      </w:r>
      <w:r w:rsidR="00C1658D" w:rsidRPr="00405677">
        <w:rPr>
          <w:rFonts w:cs="Times New Roman"/>
          <w:szCs w:val="28"/>
          <w:lang w:val="nl-NL"/>
        </w:rPr>
        <w:t xml:space="preserve">Thực hiện </w:t>
      </w:r>
      <w:r w:rsidR="005721ED">
        <w:rPr>
          <w:rFonts w:cs="Times New Roman"/>
          <w:szCs w:val="28"/>
          <w:lang w:val="nl-NL"/>
        </w:rPr>
        <w:t>thực chất công tác nhận xét, đánh giá cán bộ, đảng viên;</w:t>
      </w:r>
      <w:r w:rsidR="00C1658D" w:rsidRPr="00405677">
        <w:rPr>
          <w:rFonts w:cs="Times New Roman"/>
          <w:szCs w:val="28"/>
          <w:lang w:val="nl-NL"/>
        </w:rPr>
        <w:t xml:space="preserve"> khảo sát, phân loại TCCS Đảng và đánh giá chất lượng đảng viên năm 202</w:t>
      </w:r>
      <w:r w:rsidR="00C1658D">
        <w:rPr>
          <w:rFonts w:cs="Times New Roman"/>
          <w:szCs w:val="28"/>
          <w:lang w:val="nl-NL"/>
        </w:rPr>
        <w:t>2</w:t>
      </w:r>
      <w:r w:rsidR="00C1658D" w:rsidRPr="00405677">
        <w:rPr>
          <w:rFonts w:cs="Times New Roman"/>
          <w:szCs w:val="28"/>
          <w:lang w:val="nl-NL"/>
        </w:rPr>
        <w:t>.</w:t>
      </w:r>
    </w:p>
    <w:p w:rsidR="00BB1464" w:rsidRPr="00405677" w:rsidRDefault="00BB1464" w:rsidP="0029092E">
      <w:pPr>
        <w:tabs>
          <w:tab w:val="left" w:pos="5103"/>
        </w:tabs>
        <w:spacing w:before="120" w:after="0" w:line="240" w:lineRule="auto"/>
        <w:ind w:firstLine="567"/>
        <w:jc w:val="both"/>
        <w:rPr>
          <w:rFonts w:cs="Times New Roman"/>
          <w:szCs w:val="28"/>
          <w:lang w:val="nl-NL"/>
        </w:rPr>
      </w:pPr>
      <w:r w:rsidRPr="00405677">
        <w:rPr>
          <w:rFonts w:cs="Times New Roman"/>
          <w:szCs w:val="28"/>
          <w:lang w:val="nl-NL"/>
        </w:rPr>
        <w:t>- Thực hiện hoàn thành tốt chương trình, kế hoạch kiểm tra, giám sát của Cấp uỷ năm 202</w:t>
      </w:r>
      <w:r w:rsidR="00644786">
        <w:rPr>
          <w:rFonts w:cs="Times New Roman"/>
          <w:szCs w:val="28"/>
          <w:lang w:val="nl-NL"/>
        </w:rPr>
        <w:t>2</w:t>
      </w:r>
      <w:r w:rsidRPr="00405677">
        <w:rPr>
          <w:rFonts w:cs="Times New Roman"/>
          <w:szCs w:val="28"/>
          <w:lang w:val="nl-NL"/>
        </w:rPr>
        <w:t xml:space="preserve">. Tiếp nhận và giải quyết kịp thời đơn thư tố cáo, khiếu nại  liên quan đến tổ chức Đảng và đảng viên. Tăng cường kiểm tra, giám sát việc thực hiện Chỉ thị số 06-CT/TU, ngày 01/4/2021 của Ban Thường vụ Thành ủy tại các địa phương, đơn vị. </w:t>
      </w:r>
    </w:p>
    <w:p w:rsidR="00BB1464" w:rsidRPr="00405677" w:rsidRDefault="00BB1464" w:rsidP="00D626F3">
      <w:pPr>
        <w:tabs>
          <w:tab w:val="left" w:pos="5103"/>
        </w:tabs>
        <w:spacing w:before="120" w:after="0" w:line="240" w:lineRule="auto"/>
        <w:ind w:firstLine="567"/>
        <w:jc w:val="both"/>
        <w:rPr>
          <w:rFonts w:cs="Times New Roman"/>
          <w:szCs w:val="28"/>
          <w:lang w:val="nl-NL"/>
        </w:rPr>
      </w:pPr>
      <w:r w:rsidRPr="00405677">
        <w:rPr>
          <w:rFonts w:cs="Times New Roman"/>
          <w:szCs w:val="28"/>
          <w:lang w:val="nl-NL"/>
        </w:rPr>
        <w:t>- Tiếp tục triển khai có hiệu quả</w:t>
      </w:r>
      <w:r w:rsidRPr="00405677">
        <w:rPr>
          <w:rFonts w:cs="Times New Roman"/>
          <w:szCs w:val="28"/>
        </w:rPr>
        <w:t xml:space="preserve"> Nghị quyết số 03-NQ/TU, ngày 14/4/2021 của Thành ủy. Chỉ đạo đẩy mạnh công tác dân vận ở cơ sở, nhất là triển khai thực hiện tốt các phong trào “Dân vận khéo”, xây dựng mô hình “Tự quản”,</w:t>
      </w:r>
      <w:r w:rsidRPr="00405677">
        <w:rPr>
          <w:rFonts w:cs="Times New Roman"/>
          <w:szCs w:val="28"/>
          <w:lang w:val="nl-NL"/>
        </w:rPr>
        <w:t xml:space="preserve"> quy chế dân chủ ở cơ sở; Theo dõi, giải quyết tốt các vấn đề bức xúc trong nhân dân, chỉ đạo giải quyết dứt điểm các vấn đề tồn đọng liên quan đến tình hình tôn giáo trên địa bàn.</w:t>
      </w:r>
    </w:p>
    <w:p w:rsidR="00BB1464" w:rsidRPr="00405677" w:rsidRDefault="00BB1464" w:rsidP="00D626F3">
      <w:pPr>
        <w:pStyle w:val="BodyTextIndent2"/>
        <w:tabs>
          <w:tab w:val="left" w:pos="5103"/>
        </w:tabs>
        <w:ind w:firstLine="567"/>
        <w:rPr>
          <w:rFonts w:ascii="Times New Roman" w:hAnsi="Times New Roman"/>
          <w:szCs w:val="28"/>
          <w:lang w:val="nl-NL"/>
        </w:rPr>
      </w:pPr>
      <w:r w:rsidRPr="00405677">
        <w:rPr>
          <w:rFonts w:ascii="Times New Roman" w:hAnsi="Times New Roman"/>
          <w:szCs w:val="28"/>
          <w:lang w:val="nl-NL"/>
        </w:rPr>
        <w:t>Căn cứ nhiệm vụ trọng tâm quý IV/202</w:t>
      </w:r>
      <w:r w:rsidR="0027107D">
        <w:rPr>
          <w:rFonts w:ascii="Times New Roman" w:hAnsi="Times New Roman"/>
          <w:szCs w:val="28"/>
          <w:lang w:val="nl-NL"/>
        </w:rPr>
        <w:t>2</w:t>
      </w:r>
      <w:r w:rsidRPr="00405677">
        <w:rPr>
          <w:rFonts w:ascii="Times New Roman" w:hAnsi="Times New Roman"/>
          <w:szCs w:val="28"/>
          <w:lang w:val="nl-NL"/>
        </w:rPr>
        <w:t xml:space="preserve">, yêu cầu các cấp uỷ Đảng, chính quyền, Mặt trận và các tổ chức đoàn thể từ </w:t>
      </w:r>
      <w:r w:rsidR="00CF3582">
        <w:rPr>
          <w:rFonts w:ascii="Times New Roman" w:hAnsi="Times New Roman"/>
          <w:szCs w:val="28"/>
          <w:lang w:val="nl-NL"/>
        </w:rPr>
        <w:t>t</w:t>
      </w:r>
      <w:r w:rsidRPr="00405677">
        <w:rPr>
          <w:rFonts w:ascii="Times New Roman" w:hAnsi="Times New Roman"/>
          <w:szCs w:val="28"/>
          <w:lang w:val="nl-NL"/>
        </w:rPr>
        <w:t>hành phố đến cơ sở xây dựng kế hoạch triển khai thực hiện thắng lợi nhiệm vụ chính trị đề ra trong năm 202</w:t>
      </w:r>
      <w:r w:rsidR="00700AE4">
        <w:rPr>
          <w:rFonts w:ascii="Times New Roman" w:hAnsi="Times New Roman"/>
          <w:szCs w:val="28"/>
          <w:lang w:val="nl-NL"/>
        </w:rPr>
        <w:t>2</w:t>
      </w:r>
      <w:r w:rsidRPr="00405677">
        <w:rPr>
          <w:rFonts w:ascii="Times New Roman" w:hAnsi="Times New Roman"/>
          <w:szCs w:val="28"/>
          <w:lang w:val="nl-NL"/>
        </w:rPr>
        <w:t>.</w:t>
      </w:r>
    </w:p>
    <w:p w:rsidR="00BB1464" w:rsidRPr="00405677" w:rsidRDefault="00BB1464" w:rsidP="00BB1464">
      <w:pPr>
        <w:pStyle w:val="BodyTextIndent2"/>
        <w:tabs>
          <w:tab w:val="left" w:pos="5103"/>
        </w:tabs>
        <w:spacing w:before="80"/>
        <w:ind w:firstLine="567"/>
        <w:rPr>
          <w:rFonts w:ascii="Times New Roman" w:hAnsi="Times New Roman"/>
          <w:b/>
          <w:sz w:val="22"/>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107"/>
      </w:tblGrid>
      <w:tr w:rsidR="00BB1464" w:rsidRPr="00405677" w:rsidTr="00EF5625">
        <w:tc>
          <w:tcPr>
            <w:tcW w:w="5238" w:type="dxa"/>
          </w:tcPr>
          <w:p w:rsidR="00BB1464" w:rsidRPr="00405677" w:rsidRDefault="00BB1464" w:rsidP="00EF5625">
            <w:pPr>
              <w:tabs>
                <w:tab w:val="left" w:pos="5103"/>
              </w:tabs>
              <w:jc w:val="both"/>
              <w:rPr>
                <w:rFonts w:cs="Times New Roman"/>
                <w:szCs w:val="28"/>
                <w:u w:val="single"/>
                <w:lang w:val="nl-NL"/>
              </w:rPr>
            </w:pPr>
            <w:r w:rsidRPr="00405677">
              <w:rPr>
                <w:rFonts w:cs="Times New Roman"/>
                <w:noProof/>
                <w:szCs w:val="28"/>
                <w:u w:val="single"/>
                <w:lang w:val="nl-NL"/>
              </w:rPr>
              <w:t>Nơi</w:t>
            </w:r>
            <w:r w:rsidRPr="00405677">
              <w:rPr>
                <w:rFonts w:cs="Times New Roman"/>
                <w:szCs w:val="28"/>
                <w:u w:val="single"/>
                <w:lang w:val="nl-NL"/>
              </w:rPr>
              <w:t xml:space="preserve"> nhận:</w:t>
            </w:r>
          </w:p>
          <w:p w:rsidR="00BB1464" w:rsidRPr="00785390" w:rsidRDefault="00BB1464" w:rsidP="00EF5625">
            <w:pPr>
              <w:tabs>
                <w:tab w:val="left" w:pos="5103"/>
              </w:tabs>
              <w:ind w:right="51"/>
              <w:rPr>
                <w:rFonts w:cs="Times New Roman"/>
                <w:sz w:val="24"/>
                <w:szCs w:val="24"/>
                <w:lang w:val="nl-NL"/>
              </w:rPr>
            </w:pPr>
            <w:r w:rsidRPr="00785390">
              <w:rPr>
                <w:rFonts w:cs="Times New Roman"/>
                <w:sz w:val="24"/>
                <w:szCs w:val="24"/>
                <w:lang w:val="nl-NL"/>
              </w:rPr>
              <w:t>- BTV Tỉnh uỷ (b/c),</w:t>
            </w:r>
          </w:p>
          <w:p w:rsidR="00BB1464" w:rsidRPr="00785390" w:rsidRDefault="00BB1464" w:rsidP="00EF5625">
            <w:pPr>
              <w:tabs>
                <w:tab w:val="left" w:pos="5103"/>
              </w:tabs>
              <w:ind w:right="51"/>
              <w:rPr>
                <w:rFonts w:cs="Times New Roman"/>
                <w:sz w:val="24"/>
                <w:szCs w:val="24"/>
                <w:lang w:val="nl-NL"/>
              </w:rPr>
            </w:pPr>
            <w:r w:rsidRPr="00785390">
              <w:rPr>
                <w:rFonts w:cs="Times New Roman"/>
                <w:sz w:val="24"/>
                <w:szCs w:val="24"/>
                <w:lang w:val="nl-NL"/>
              </w:rPr>
              <w:t>- TT HĐND, UBND, UBMTTQVN TP,</w:t>
            </w:r>
          </w:p>
          <w:p w:rsidR="00BB1464" w:rsidRPr="00785390" w:rsidRDefault="00BB1464" w:rsidP="00EF5625">
            <w:pPr>
              <w:tabs>
                <w:tab w:val="left" w:pos="5103"/>
              </w:tabs>
              <w:ind w:right="51"/>
              <w:rPr>
                <w:rFonts w:cs="Times New Roman"/>
                <w:sz w:val="24"/>
                <w:szCs w:val="24"/>
                <w:lang w:val="nl-NL"/>
              </w:rPr>
            </w:pPr>
            <w:r w:rsidRPr="00785390">
              <w:rPr>
                <w:rFonts w:cs="Times New Roman"/>
                <w:sz w:val="24"/>
                <w:szCs w:val="24"/>
                <w:lang w:val="nl-NL"/>
              </w:rPr>
              <w:t>- Các đ/c Thành uỷ viên,</w:t>
            </w:r>
          </w:p>
          <w:p w:rsidR="00BB1464" w:rsidRPr="00785390" w:rsidRDefault="00BB1464" w:rsidP="00EF5625">
            <w:pPr>
              <w:tabs>
                <w:tab w:val="left" w:pos="5103"/>
              </w:tabs>
              <w:ind w:right="51"/>
              <w:rPr>
                <w:rFonts w:cs="Times New Roman"/>
                <w:sz w:val="24"/>
                <w:szCs w:val="24"/>
                <w:lang w:val="nl-NL"/>
              </w:rPr>
            </w:pPr>
            <w:r w:rsidRPr="00785390">
              <w:rPr>
                <w:rFonts w:cs="Times New Roman"/>
                <w:sz w:val="24"/>
                <w:szCs w:val="24"/>
                <w:lang w:val="nl-NL"/>
              </w:rPr>
              <w:t>- Các TCCS Đảng,</w:t>
            </w:r>
          </w:p>
          <w:p w:rsidR="00BB1464" w:rsidRPr="00785390" w:rsidRDefault="00BB1464" w:rsidP="00EF5625">
            <w:pPr>
              <w:tabs>
                <w:tab w:val="left" w:pos="5103"/>
              </w:tabs>
              <w:ind w:right="51"/>
              <w:rPr>
                <w:rFonts w:cs="Times New Roman"/>
                <w:sz w:val="24"/>
                <w:szCs w:val="24"/>
                <w:lang w:val="nl-NL"/>
              </w:rPr>
            </w:pPr>
            <w:r w:rsidRPr="00785390">
              <w:rPr>
                <w:rFonts w:cs="Times New Roman"/>
                <w:sz w:val="24"/>
                <w:szCs w:val="24"/>
                <w:lang w:val="nl-NL"/>
              </w:rPr>
              <w:t>- Các phòng, ban ngành, đoàn thể TP,</w:t>
            </w:r>
          </w:p>
          <w:p w:rsidR="00BB1464" w:rsidRPr="00405677" w:rsidRDefault="00BB1464" w:rsidP="00EF5625">
            <w:pPr>
              <w:tabs>
                <w:tab w:val="left" w:pos="5103"/>
              </w:tabs>
              <w:jc w:val="both"/>
              <w:rPr>
                <w:rFonts w:cs="Times New Roman"/>
                <w:szCs w:val="28"/>
                <w:lang w:val="nl-NL"/>
              </w:rPr>
            </w:pPr>
            <w:r w:rsidRPr="00785390">
              <w:rPr>
                <w:rFonts w:cs="Times New Roman"/>
                <w:sz w:val="24"/>
                <w:szCs w:val="24"/>
                <w:lang w:val="nl-NL"/>
              </w:rPr>
              <w:t>- Lưu Văn phòng Thành ủy.</w:t>
            </w:r>
          </w:p>
        </w:tc>
        <w:tc>
          <w:tcPr>
            <w:tcW w:w="4107" w:type="dxa"/>
          </w:tcPr>
          <w:p w:rsidR="00BB1464" w:rsidRPr="00405677" w:rsidRDefault="00BB1464" w:rsidP="00EF5625">
            <w:pPr>
              <w:tabs>
                <w:tab w:val="left" w:pos="5103"/>
              </w:tabs>
              <w:jc w:val="center"/>
              <w:rPr>
                <w:rFonts w:cs="Times New Roman"/>
                <w:b/>
                <w:szCs w:val="28"/>
              </w:rPr>
            </w:pPr>
            <w:r w:rsidRPr="00405677">
              <w:rPr>
                <w:rFonts w:cs="Times New Roman"/>
                <w:b/>
                <w:szCs w:val="28"/>
              </w:rPr>
              <w:t>T/M BAN THƯỜNG VỤ</w:t>
            </w:r>
          </w:p>
          <w:p w:rsidR="00BB1464" w:rsidRPr="00405677" w:rsidRDefault="00BB1464" w:rsidP="00EF5625">
            <w:pPr>
              <w:tabs>
                <w:tab w:val="left" w:pos="5103"/>
              </w:tabs>
              <w:jc w:val="center"/>
              <w:rPr>
                <w:rFonts w:cs="Times New Roman"/>
                <w:szCs w:val="28"/>
              </w:rPr>
            </w:pPr>
            <w:r w:rsidRPr="00405677">
              <w:rPr>
                <w:rFonts w:cs="Times New Roman"/>
                <w:szCs w:val="28"/>
              </w:rPr>
              <w:t>BÍ THƯ</w:t>
            </w:r>
          </w:p>
          <w:p w:rsidR="00BB1464" w:rsidRPr="00405677" w:rsidRDefault="00BB1464" w:rsidP="00EF5625">
            <w:pPr>
              <w:tabs>
                <w:tab w:val="left" w:pos="5103"/>
              </w:tabs>
              <w:jc w:val="center"/>
              <w:rPr>
                <w:rFonts w:cs="Times New Roman"/>
                <w:szCs w:val="28"/>
              </w:rPr>
            </w:pPr>
          </w:p>
          <w:p w:rsidR="00BB1464" w:rsidRPr="00405677" w:rsidRDefault="00BB1464" w:rsidP="00EF5625">
            <w:pPr>
              <w:tabs>
                <w:tab w:val="left" w:pos="5103"/>
              </w:tabs>
              <w:jc w:val="center"/>
              <w:rPr>
                <w:rFonts w:cs="Times New Roman"/>
                <w:szCs w:val="28"/>
              </w:rPr>
            </w:pPr>
          </w:p>
          <w:p w:rsidR="00BB1464" w:rsidRPr="00405677" w:rsidRDefault="00BB1464" w:rsidP="00EF5625">
            <w:pPr>
              <w:tabs>
                <w:tab w:val="left" w:pos="5103"/>
              </w:tabs>
              <w:jc w:val="center"/>
              <w:rPr>
                <w:rFonts w:cs="Times New Roman"/>
                <w:szCs w:val="28"/>
              </w:rPr>
            </w:pPr>
          </w:p>
          <w:p w:rsidR="00BB1464" w:rsidRPr="00405677" w:rsidRDefault="00BB1464" w:rsidP="00EF5625">
            <w:pPr>
              <w:tabs>
                <w:tab w:val="left" w:pos="5103"/>
              </w:tabs>
              <w:jc w:val="center"/>
              <w:rPr>
                <w:rFonts w:cs="Times New Roman"/>
                <w:szCs w:val="28"/>
              </w:rPr>
            </w:pPr>
          </w:p>
          <w:p w:rsidR="00BB1464" w:rsidRPr="00405677" w:rsidRDefault="00BB1464" w:rsidP="00EF5625">
            <w:pPr>
              <w:tabs>
                <w:tab w:val="left" w:pos="5103"/>
              </w:tabs>
              <w:jc w:val="center"/>
              <w:rPr>
                <w:rFonts w:cs="Times New Roman"/>
                <w:szCs w:val="28"/>
              </w:rPr>
            </w:pPr>
          </w:p>
          <w:p w:rsidR="00BB1464" w:rsidRPr="00405677" w:rsidRDefault="00BB1464" w:rsidP="00EF5625">
            <w:pPr>
              <w:tabs>
                <w:tab w:val="left" w:pos="5103"/>
              </w:tabs>
              <w:jc w:val="center"/>
              <w:rPr>
                <w:rFonts w:cs="Times New Roman"/>
                <w:b/>
                <w:szCs w:val="28"/>
              </w:rPr>
            </w:pPr>
          </w:p>
        </w:tc>
      </w:tr>
    </w:tbl>
    <w:p w:rsidR="00BB1464" w:rsidRPr="00405677" w:rsidRDefault="00BB1464" w:rsidP="00BB1464">
      <w:pPr>
        <w:rPr>
          <w:rFonts w:cs="Times New Roman"/>
        </w:rPr>
      </w:pPr>
    </w:p>
    <w:p w:rsidR="00012101" w:rsidRDefault="00012101" w:rsidP="00BB1464">
      <w:pPr>
        <w:rPr>
          <w:rFonts w:cs="Times New Roman"/>
        </w:rPr>
      </w:pPr>
    </w:p>
    <w:p w:rsidR="00405677" w:rsidRPr="00405677" w:rsidRDefault="00405677" w:rsidP="00BB1464">
      <w:pPr>
        <w:rPr>
          <w:rFonts w:cs="Times New Roman"/>
        </w:rPr>
      </w:pPr>
    </w:p>
    <w:sectPr w:rsidR="00405677" w:rsidRPr="00405677" w:rsidSect="00785390">
      <w:headerReference w:type="even" r:id="rId8"/>
      <w:headerReference w:type="default" r:id="rId9"/>
      <w:pgSz w:w="11907" w:h="16840" w:code="9"/>
      <w:pgMar w:top="1134" w:right="851" w:bottom="964" w:left="1701"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A2" w:rsidRDefault="007809A2" w:rsidP="00BB1464">
      <w:pPr>
        <w:spacing w:after="0" w:line="240" w:lineRule="auto"/>
      </w:pPr>
      <w:r>
        <w:separator/>
      </w:r>
    </w:p>
  </w:endnote>
  <w:endnote w:type="continuationSeparator" w:id="0">
    <w:p w:rsidR="007809A2" w:rsidRDefault="007809A2" w:rsidP="00BB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A2" w:rsidRDefault="007809A2" w:rsidP="00BB1464">
      <w:pPr>
        <w:spacing w:after="0" w:line="240" w:lineRule="auto"/>
      </w:pPr>
      <w:r>
        <w:separator/>
      </w:r>
    </w:p>
  </w:footnote>
  <w:footnote w:type="continuationSeparator" w:id="0">
    <w:p w:rsidR="007809A2" w:rsidRDefault="007809A2" w:rsidP="00BB1464">
      <w:pPr>
        <w:spacing w:after="0" w:line="240" w:lineRule="auto"/>
      </w:pPr>
      <w:r>
        <w:continuationSeparator/>
      </w:r>
    </w:p>
  </w:footnote>
  <w:footnote w:id="1">
    <w:p w:rsidR="00D9015D" w:rsidRPr="00BC2E75" w:rsidRDefault="00D9015D" w:rsidP="00D9015D">
      <w:pPr>
        <w:pStyle w:val="FootnoteText"/>
        <w:jc w:val="both"/>
        <w:rPr>
          <w:color w:val="auto"/>
        </w:rPr>
      </w:pPr>
      <w:r w:rsidRPr="00BC2E75">
        <w:rPr>
          <w:rStyle w:val="FootnoteReference"/>
          <w:color w:val="auto"/>
        </w:rPr>
        <w:footnoteRef/>
      </w:r>
      <w:r w:rsidRPr="00BC2E75">
        <w:rPr>
          <w:color w:val="auto"/>
        </w:rPr>
        <w:t xml:space="preserve"> </w:t>
      </w:r>
      <w:proofErr w:type="gramStart"/>
      <w:r w:rsidR="00904D46" w:rsidRPr="00BC2E75">
        <w:rPr>
          <w:color w:val="auto"/>
        </w:rPr>
        <w:t>Từ đầu năm 2022 đến nay, thành phố ghi nhận 26.014 ca bệnh Covid-19.</w:t>
      </w:r>
      <w:proofErr w:type="gramEnd"/>
      <w:r w:rsidR="00904D46">
        <w:rPr>
          <w:color w:val="auto"/>
        </w:rPr>
        <w:t xml:space="preserve"> </w:t>
      </w:r>
      <w:r w:rsidRPr="00BC2E75">
        <w:rPr>
          <w:color w:val="auto"/>
        </w:rPr>
        <w:t>Mũi 1: đạt 99,6%; Mũi 2: đạt 99,7%; Mũi 3 (bổ sung/ nhắc lại): đạt 65.3%, Mũi 4: đạt 62,1%; nhóm trẻ từ 12 đến dưới 18 tuổi: Mũi 1 đạt 100%; Mũi 2 đạt 98,6%, Mũi 3: đạt 40,6%; Nhóm trẻ từ 06 tuổi đến dưới 12 tuổi: Mũi 1 đạt 64,4%; Mũi 2 đạt 14,7%</w:t>
      </w:r>
    </w:p>
  </w:footnote>
  <w:footnote w:id="2">
    <w:p w:rsidR="00D9015D" w:rsidRPr="00BC2E75" w:rsidRDefault="00D9015D" w:rsidP="00D9015D">
      <w:pPr>
        <w:pStyle w:val="FootnoteText"/>
        <w:jc w:val="both"/>
        <w:rPr>
          <w:color w:val="auto"/>
        </w:rPr>
      </w:pPr>
      <w:r w:rsidRPr="00BC2E75">
        <w:rPr>
          <w:rStyle w:val="FootnoteReference"/>
          <w:color w:val="auto"/>
        </w:rPr>
        <w:footnoteRef/>
      </w:r>
      <w:r w:rsidRPr="00BC2E75">
        <w:rPr>
          <w:color w:val="auto"/>
        </w:rPr>
        <w:t xml:space="preserve"> Tính đến 30/9/2022, toàn thành phố đã ghi nhận 1206 trường hợp mắc Sốt xuất huyết và 61 ca </w:t>
      </w:r>
      <w:proofErr w:type="gramStart"/>
      <w:r w:rsidRPr="00BC2E75">
        <w:rPr>
          <w:color w:val="auto"/>
        </w:rPr>
        <w:t>tay</w:t>
      </w:r>
      <w:proofErr w:type="gramEnd"/>
      <w:r w:rsidRPr="00BC2E75">
        <w:rPr>
          <w:color w:val="auto"/>
        </w:rPr>
        <w:t xml:space="preserve"> chân miệng</w:t>
      </w:r>
      <w:r w:rsidR="00904D46">
        <w:rPr>
          <w:color w:val="auto"/>
        </w:rPr>
        <w:t>.</w:t>
      </w:r>
    </w:p>
  </w:footnote>
  <w:footnote w:id="3">
    <w:p w:rsidR="005121A1" w:rsidRPr="00BC2E75" w:rsidRDefault="005121A1" w:rsidP="005121A1">
      <w:pPr>
        <w:spacing w:after="0" w:line="240" w:lineRule="auto"/>
        <w:jc w:val="both"/>
        <w:rPr>
          <w:sz w:val="20"/>
          <w:szCs w:val="20"/>
        </w:rPr>
      </w:pPr>
      <w:r w:rsidRPr="00BC2E75">
        <w:rPr>
          <w:rStyle w:val="FootnoteReference"/>
          <w:sz w:val="20"/>
          <w:szCs w:val="20"/>
        </w:rPr>
        <w:footnoteRef/>
      </w:r>
      <w:r w:rsidR="0062382C" w:rsidRPr="00BC2E75">
        <w:rPr>
          <w:sz w:val="20"/>
          <w:szCs w:val="20"/>
        </w:rPr>
        <w:t xml:space="preserve"> </w:t>
      </w:r>
      <w:r w:rsidRPr="00BC2E75">
        <w:rPr>
          <w:sz w:val="20"/>
          <w:szCs w:val="20"/>
          <w:lang w:val="es-MX"/>
        </w:rPr>
        <w:t xml:space="preserve">Cây lúa: </w:t>
      </w:r>
      <w:r w:rsidR="00467BA4">
        <w:rPr>
          <w:sz w:val="20"/>
          <w:szCs w:val="20"/>
          <w:lang w:val="es-MX"/>
        </w:rPr>
        <w:t>D</w:t>
      </w:r>
      <w:r w:rsidRPr="00BC2E75">
        <w:rPr>
          <w:sz w:val="20"/>
          <w:szCs w:val="20"/>
          <w:lang w:val="es-MX"/>
        </w:rPr>
        <w:t>iện tích gieo sạ: 1.758,8 ha, năng suất 50,6 tạ/ha giảm 6,5 tạ/ha so với cùng kỳ, sản lượng 8.904,4 tấn; Cây ngô: tổng diện tích 103,2 ha, sản lượng đạt 628 tấn.</w:t>
      </w:r>
    </w:p>
  </w:footnote>
  <w:footnote w:id="4">
    <w:p w:rsidR="005121A1" w:rsidRPr="00BC2E75" w:rsidRDefault="005121A1" w:rsidP="00467BA4">
      <w:pPr>
        <w:tabs>
          <w:tab w:val="left" w:pos="463"/>
        </w:tabs>
        <w:spacing w:after="0" w:line="240" w:lineRule="auto"/>
        <w:jc w:val="both"/>
        <w:rPr>
          <w:sz w:val="20"/>
          <w:szCs w:val="20"/>
        </w:rPr>
      </w:pPr>
      <w:r w:rsidRPr="00BC2E75">
        <w:rPr>
          <w:rStyle w:val="FootnoteReference"/>
          <w:sz w:val="20"/>
          <w:szCs w:val="20"/>
        </w:rPr>
        <w:footnoteRef/>
      </w:r>
      <w:r w:rsidRPr="00BC2E75">
        <w:rPr>
          <w:bCs/>
          <w:sz w:val="20"/>
          <w:szCs w:val="20"/>
        </w:rPr>
        <w:t xml:space="preserve"> </w:t>
      </w:r>
      <w:r w:rsidR="0023043D">
        <w:rPr>
          <w:bCs/>
          <w:sz w:val="20"/>
          <w:szCs w:val="20"/>
        </w:rPr>
        <w:t>D</w:t>
      </w:r>
      <w:r w:rsidRPr="00BC2E75">
        <w:rPr>
          <w:rFonts w:eastAsia="Times New Roman"/>
          <w:sz w:val="20"/>
          <w:szCs w:val="20"/>
        </w:rPr>
        <w:t>ịch bệnh Viêm da nổi cục ở trâu, bò phát sinh tại 7 địa phương (Tam Thăng, Hòa Thuận, Trường Xuân, Tân Thạnh, An Phú, Tam Phú, Tam Ngọc</w:t>
      </w:r>
      <w:r w:rsidR="0062382C" w:rsidRPr="00BC2E75">
        <w:rPr>
          <w:rFonts w:eastAsia="Times New Roman"/>
          <w:sz w:val="20"/>
          <w:szCs w:val="20"/>
        </w:rPr>
        <w:t>)</w:t>
      </w:r>
      <w:r w:rsidR="00BC2E75">
        <w:rPr>
          <w:rFonts w:eastAsia="Times New Roman"/>
          <w:sz w:val="20"/>
          <w:szCs w:val="20"/>
        </w:rPr>
        <w:t>,</w:t>
      </w:r>
      <w:r w:rsidRPr="00BC2E75">
        <w:rPr>
          <w:sz w:val="20"/>
          <w:szCs w:val="20"/>
          <w:shd w:val="clear" w:color="auto" w:fill="FFFFFF"/>
        </w:rPr>
        <w:t xml:space="preserve"> </w:t>
      </w:r>
      <w:r w:rsidRPr="00BC2E75">
        <w:rPr>
          <w:rFonts w:eastAsia="Times New Roman"/>
          <w:sz w:val="20"/>
          <w:szCs w:val="20"/>
        </w:rPr>
        <w:t>đến nay dịch bệnh đã được ngăn chặn</w:t>
      </w:r>
      <w:r w:rsidR="0062382C" w:rsidRPr="00BC2E75">
        <w:rPr>
          <w:rFonts w:eastAsia="Times New Roman"/>
          <w:sz w:val="20"/>
          <w:szCs w:val="20"/>
        </w:rPr>
        <w:t>, không phát sinh ca mới</w:t>
      </w:r>
      <w:r w:rsidRPr="00BC2E75">
        <w:rPr>
          <w:rFonts w:eastAsia="Times New Roman"/>
          <w:sz w:val="20"/>
          <w:szCs w:val="20"/>
        </w:rPr>
        <w:t>.</w:t>
      </w:r>
      <w:r w:rsidR="00467BA4">
        <w:rPr>
          <w:rFonts w:eastAsia="Times New Roman"/>
          <w:sz w:val="20"/>
          <w:szCs w:val="20"/>
        </w:rPr>
        <w:t xml:space="preserve"> D</w:t>
      </w:r>
      <w:r w:rsidRPr="00BC2E75">
        <w:rPr>
          <w:rFonts w:eastAsia="Times New Roman"/>
          <w:sz w:val="20"/>
          <w:szCs w:val="20"/>
        </w:rPr>
        <w:t>ịch TLCP xảy ra tại 5 địa phương (Tam Phú, Tam Thăng, Tam Thanh, An Phú và Hòa Thuận).</w:t>
      </w:r>
    </w:p>
  </w:footnote>
  <w:footnote w:id="5">
    <w:p w:rsidR="00B90781" w:rsidRPr="00BC2E75" w:rsidRDefault="00B90781" w:rsidP="00411823">
      <w:pPr>
        <w:pStyle w:val="BodyText"/>
        <w:rPr>
          <w:rFonts w:ascii="Times New Roman" w:hAnsi="Times New Roman"/>
          <w:b w:val="0"/>
          <w:sz w:val="20"/>
        </w:rPr>
      </w:pPr>
      <w:r w:rsidRPr="00BC2E75">
        <w:rPr>
          <w:rStyle w:val="FootnoteReference"/>
          <w:rFonts w:ascii="Times New Roman" w:hAnsi="Times New Roman"/>
          <w:b w:val="0"/>
          <w:sz w:val="20"/>
        </w:rPr>
        <w:footnoteRef/>
      </w:r>
      <w:r w:rsidR="00411823" w:rsidRPr="00BC2E75">
        <w:rPr>
          <w:rFonts w:ascii="Times New Roman" w:hAnsi="Times New Roman"/>
          <w:b w:val="0"/>
          <w:sz w:val="20"/>
        </w:rPr>
        <w:t xml:space="preserve"> </w:t>
      </w:r>
      <w:r w:rsidR="00904D46">
        <w:rPr>
          <w:rFonts w:ascii="Times New Roman" w:hAnsi="Times New Roman"/>
          <w:b w:val="0"/>
          <w:sz w:val="20"/>
        </w:rPr>
        <w:t>T</w:t>
      </w:r>
      <w:r w:rsidRPr="00BC2E75">
        <w:rPr>
          <w:rFonts w:ascii="Times New Roman" w:hAnsi="Times New Roman"/>
          <w:b w:val="0"/>
          <w:sz w:val="20"/>
        </w:rPr>
        <w:t xml:space="preserve">ham gia trưng bày, triển lãm sản phẩm OCOP, CNNT </w:t>
      </w:r>
      <w:r w:rsidR="0023043D">
        <w:rPr>
          <w:rFonts w:ascii="Times New Roman" w:hAnsi="Times New Roman"/>
          <w:b w:val="0"/>
          <w:sz w:val="20"/>
        </w:rPr>
        <w:t>t</w:t>
      </w:r>
      <w:r w:rsidRPr="00BC2E75">
        <w:rPr>
          <w:rFonts w:ascii="Times New Roman" w:hAnsi="Times New Roman"/>
          <w:b w:val="0"/>
          <w:sz w:val="20"/>
        </w:rPr>
        <w:t xml:space="preserve">iêu biểu, </w:t>
      </w:r>
      <w:r w:rsidR="0023043D">
        <w:rPr>
          <w:rFonts w:ascii="Times New Roman" w:hAnsi="Times New Roman"/>
          <w:b w:val="0"/>
          <w:sz w:val="20"/>
        </w:rPr>
        <w:t>k</w:t>
      </w:r>
      <w:r w:rsidRPr="00BC2E75">
        <w:rPr>
          <w:rFonts w:ascii="Times New Roman" w:hAnsi="Times New Roman"/>
          <w:b w:val="0"/>
          <w:sz w:val="20"/>
        </w:rPr>
        <w:t>hởi nghiệp tại Lễ hội Sâm Ngọc Linh - huyện Nam Trà My lần thứ IV</w:t>
      </w:r>
      <w:r w:rsidR="0023043D">
        <w:rPr>
          <w:rFonts w:ascii="Times New Roman" w:hAnsi="Times New Roman"/>
          <w:b w:val="0"/>
          <w:sz w:val="20"/>
        </w:rPr>
        <w:t>/</w:t>
      </w:r>
      <w:r w:rsidRPr="00BC2E75">
        <w:rPr>
          <w:rFonts w:ascii="Times New Roman" w:hAnsi="Times New Roman"/>
          <w:b w:val="0"/>
          <w:sz w:val="20"/>
        </w:rPr>
        <w:t xml:space="preserve">2022; “Ngày hội sản phẩm Quảng Nam” tại Hội chợ quốc tế </w:t>
      </w:r>
      <w:r w:rsidR="00411823" w:rsidRPr="00BC2E75">
        <w:rPr>
          <w:rFonts w:ascii="Times New Roman" w:hAnsi="Times New Roman"/>
          <w:b w:val="0"/>
          <w:sz w:val="20"/>
        </w:rPr>
        <w:t>TM</w:t>
      </w:r>
      <w:r w:rsidRPr="00BC2E75">
        <w:rPr>
          <w:rFonts w:ascii="Times New Roman" w:hAnsi="Times New Roman"/>
          <w:b w:val="0"/>
          <w:sz w:val="20"/>
        </w:rPr>
        <w:t>, D</w:t>
      </w:r>
      <w:r w:rsidR="0023043D">
        <w:rPr>
          <w:rFonts w:ascii="Times New Roman" w:hAnsi="Times New Roman"/>
          <w:b w:val="0"/>
          <w:sz w:val="20"/>
        </w:rPr>
        <w:t>L</w:t>
      </w:r>
      <w:r w:rsidRPr="00BC2E75">
        <w:rPr>
          <w:rFonts w:ascii="Times New Roman" w:hAnsi="Times New Roman"/>
          <w:b w:val="0"/>
          <w:sz w:val="20"/>
        </w:rPr>
        <w:t xml:space="preserve"> và Đầu tư hàng lang kinh tế Đông Tây, Đà Nẵ</w:t>
      </w:r>
      <w:r w:rsidR="00411823" w:rsidRPr="00BC2E75">
        <w:rPr>
          <w:rFonts w:ascii="Times New Roman" w:hAnsi="Times New Roman"/>
          <w:b w:val="0"/>
          <w:sz w:val="20"/>
        </w:rPr>
        <w:t>ng 2022.</w:t>
      </w:r>
      <w:r w:rsidRPr="00BC2E75">
        <w:rPr>
          <w:sz w:val="20"/>
        </w:rPr>
        <w:t xml:space="preserve"> </w:t>
      </w:r>
      <w:r w:rsidR="00BC2E75" w:rsidRPr="00BC2E75">
        <w:rPr>
          <w:rFonts w:ascii="Times New Roman" w:hAnsi="Times New Roman"/>
          <w:b w:val="0"/>
          <w:sz w:val="20"/>
        </w:rPr>
        <w:t>Đ</w:t>
      </w:r>
      <w:r w:rsidRPr="00BC2E75">
        <w:rPr>
          <w:rFonts w:ascii="Times New Roman" w:hAnsi="Times New Roman"/>
          <w:b w:val="0"/>
          <w:sz w:val="20"/>
        </w:rPr>
        <w:t xml:space="preserve">ánh giá, chấm chọn sản phẩm Công nghiệp nông thôn tiêu biểu cấp thành phố, hoàn chỉnh hồ sơ tham gia bình chọn cấp tỉnh (12 sản phẩm); đánh giá phân hạng Chương trình OCOP, hoàn chỉnh hồ sơ để tham gia phân hạng OCOP cấp </w:t>
      </w:r>
      <w:proofErr w:type="gramStart"/>
      <w:r w:rsidRPr="00BC2E75">
        <w:rPr>
          <w:rFonts w:ascii="Times New Roman" w:hAnsi="Times New Roman"/>
          <w:b w:val="0"/>
          <w:sz w:val="20"/>
        </w:rPr>
        <w:t>tỉnh.,…</w:t>
      </w:r>
      <w:proofErr w:type="gramEnd"/>
    </w:p>
  </w:footnote>
  <w:footnote w:id="6">
    <w:p w:rsidR="00BB2FB7" w:rsidRPr="00BC2E75" w:rsidRDefault="00BB2FB7" w:rsidP="00BB2FB7">
      <w:pPr>
        <w:widowControl w:val="0"/>
        <w:spacing w:after="0" w:line="240" w:lineRule="auto"/>
        <w:jc w:val="both"/>
        <w:rPr>
          <w:rFonts w:cs="Times New Roman"/>
          <w:sz w:val="20"/>
          <w:szCs w:val="20"/>
        </w:rPr>
      </w:pPr>
      <w:r w:rsidRPr="00BC2E75">
        <w:rPr>
          <w:rStyle w:val="FootnoteReference"/>
          <w:rFonts w:cs="Times New Roman"/>
          <w:sz w:val="20"/>
          <w:szCs w:val="20"/>
        </w:rPr>
        <w:footnoteRef/>
      </w:r>
      <w:r w:rsidRPr="00BC2E75">
        <w:rPr>
          <w:rFonts w:cs="Times New Roman"/>
          <w:sz w:val="20"/>
          <w:szCs w:val="20"/>
        </w:rPr>
        <w:t xml:space="preserve"> GPMB: K</w:t>
      </w:r>
      <w:r w:rsidR="00BC2E75">
        <w:rPr>
          <w:rFonts w:cs="Times New Roman"/>
          <w:sz w:val="20"/>
          <w:szCs w:val="20"/>
        </w:rPr>
        <w:t>ĐT</w:t>
      </w:r>
      <w:r w:rsidRPr="00BC2E75">
        <w:rPr>
          <w:rFonts w:cs="Times New Roman"/>
          <w:sz w:val="20"/>
          <w:szCs w:val="20"/>
        </w:rPr>
        <w:t xml:space="preserve"> kiểu mẫu Tây Bắc, K</w:t>
      </w:r>
      <w:r w:rsidR="00BC2E75">
        <w:rPr>
          <w:rFonts w:cs="Times New Roman"/>
          <w:sz w:val="20"/>
          <w:szCs w:val="20"/>
        </w:rPr>
        <w:t>DC</w:t>
      </w:r>
      <w:r w:rsidRPr="00BC2E75">
        <w:rPr>
          <w:rFonts w:cs="Times New Roman"/>
          <w:sz w:val="20"/>
          <w:szCs w:val="20"/>
        </w:rPr>
        <w:t xml:space="preserve"> </w:t>
      </w:r>
      <w:proofErr w:type="gramStart"/>
      <w:r w:rsidRPr="00BC2E75">
        <w:rPr>
          <w:rFonts w:cs="Times New Roman"/>
          <w:sz w:val="20"/>
          <w:szCs w:val="20"/>
        </w:rPr>
        <w:t>An</w:t>
      </w:r>
      <w:proofErr w:type="gramEnd"/>
      <w:r w:rsidRPr="00BC2E75">
        <w:rPr>
          <w:rFonts w:cs="Times New Roman"/>
          <w:sz w:val="20"/>
          <w:szCs w:val="20"/>
        </w:rPr>
        <w:t xml:space="preserve"> Phú, Khu phố chợ Trường Xuân</w:t>
      </w:r>
      <w:r w:rsidR="00411823" w:rsidRPr="00BC2E75">
        <w:rPr>
          <w:rFonts w:cs="Times New Roman"/>
          <w:sz w:val="20"/>
          <w:szCs w:val="20"/>
        </w:rPr>
        <w:t>.</w:t>
      </w:r>
      <w:r w:rsidRPr="00BC2E75">
        <w:rPr>
          <w:rFonts w:cs="Times New Roman"/>
          <w:sz w:val="20"/>
          <w:szCs w:val="20"/>
        </w:rPr>
        <w:t xml:space="preserve"> Hỗ trợ nhà đầu tư hoàn thiện thủ tục đầu tư để triển khai thực hiện dự án Khu tổ hợp TMDV</w:t>
      </w:r>
      <w:r w:rsidR="00BC2E75">
        <w:rPr>
          <w:rFonts w:cs="Times New Roman"/>
          <w:sz w:val="20"/>
          <w:szCs w:val="20"/>
        </w:rPr>
        <w:t>-</w:t>
      </w:r>
      <w:r w:rsidRPr="00BC2E75">
        <w:rPr>
          <w:rFonts w:cs="Times New Roman"/>
          <w:sz w:val="20"/>
          <w:szCs w:val="20"/>
        </w:rPr>
        <w:t xml:space="preserve"> Văn phòng</w:t>
      </w:r>
      <w:r w:rsidR="00BC2E75">
        <w:rPr>
          <w:rFonts w:cs="Times New Roman"/>
          <w:sz w:val="20"/>
          <w:szCs w:val="20"/>
        </w:rPr>
        <w:t>-</w:t>
      </w:r>
      <w:r w:rsidRPr="00BC2E75">
        <w:rPr>
          <w:rFonts w:cs="Times New Roman"/>
          <w:sz w:val="20"/>
          <w:szCs w:val="20"/>
        </w:rPr>
        <w:t xml:space="preserve"> Khách sạn tại số 15-17 Nguyễn Du</w:t>
      </w:r>
      <w:proofErr w:type="gramStart"/>
      <w:r w:rsidRPr="00BC2E75">
        <w:rPr>
          <w:rFonts w:cs="Times New Roman"/>
          <w:sz w:val="20"/>
          <w:szCs w:val="20"/>
        </w:rPr>
        <w:t>,…</w:t>
      </w:r>
      <w:proofErr w:type="gramEnd"/>
    </w:p>
  </w:footnote>
  <w:footnote w:id="7">
    <w:p w:rsidR="00BB1464" w:rsidRPr="00BC2E75" w:rsidRDefault="00BB1464" w:rsidP="00BB1464">
      <w:pPr>
        <w:pStyle w:val="FootnoteText"/>
        <w:jc w:val="both"/>
        <w:rPr>
          <w:color w:val="auto"/>
        </w:rPr>
      </w:pPr>
      <w:r w:rsidRPr="00BC2E75">
        <w:rPr>
          <w:rStyle w:val="FootnoteReference"/>
          <w:color w:val="auto"/>
        </w:rPr>
        <w:footnoteRef/>
      </w:r>
      <w:r w:rsidRPr="00BC2E75">
        <w:rPr>
          <w:color w:val="auto"/>
        </w:rPr>
        <w:t xml:space="preserve"> </w:t>
      </w:r>
      <w:r w:rsidR="0091310B">
        <w:rPr>
          <w:color w:val="auto"/>
        </w:rPr>
        <w:t>T</w:t>
      </w:r>
      <w:r w:rsidR="006C1DE1" w:rsidRPr="00BC2E75">
        <w:rPr>
          <w:color w:val="auto"/>
          <w:lang w:val="es-CR"/>
        </w:rPr>
        <w:t>huế ngoài quốc doanh 9</w:t>
      </w:r>
      <w:r w:rsidR="00CD7B51">
        <w:rPr>
          <w:color w:val="auto"/>
          <w:lang w:val="es-CR"/>
        </w:rPr>
        <w:t>5</w:t>
      </w:r>
      <w:proofErr w:type="gramStart"/>
      <w:r w:rsidR="006C1DE1" w:rsidRPr="00BC2E75">
        <w:rPr>
          <w:color w:val="auto"/>
          <w:lang w:val="es-CR"/>
        </w:rPr>
        <w:t>,</w:t>
      </w:r>
      <w:r w:rsidR="00CD7B51">
        <w:rPr>
          <w:color w:val="auto"/>
          <w:lang w:val="es-CR"/>
        </w:rPr>
        <w:t>29</w:t>
      </w:r>
      <w:proofErr w:type="gramEnd"/>
      <w:r w:rsidR="006C1DE1" w:rsidRPr="00BC2E75">
        <w:rPr>
          <w:color w:val="auto"/>
          <w:lang w:val="es-CR"/>
        </w:rPr>
        <w:t xml:space="preserve"> tỷ đồng (đạt </w:t>
      </w:r>
      <w:r w:rsidR="00D626F3">
        <w:rPr>
          <w:color w:val="auto"/>
          <w:lang w:val="es-CR"/>
        </w:rPr>
        <w:t>5</w:t>
      </w:r>
      <w:r w:rsidR="0091310B">
        <w:rPr>
          <w:color w:val="auto"/>
          <w:lang w:val="es-CR"/>
        </w:rPr>
        <w:t>4</w:t>
      </w:r>
      <w:r w:rsidR="006C1DE1" w:rsidRPr="00BC2E75">
        <w:rPr>
          <w:color w:val="auto"/>
          <w:lang w:val="es-CR"/>
        </w:rPr>
        <w:t>%), lệ phí trước bạ 5</w:t>
      </w:r>
      <w:r w:rsidR="0091310B">
        <w:rPr>
          <w:color w:val="auto"/>
          <w:lang w:val="es-CR"/>
        </w:rPr>
        <w:t>6</w:t>
      </w:r>
      <w:r w:rsidR="00CD7B51">
        <w:rPr>
          <w:color w:val="auto"/>
          <w:lang w:val="es-CR"/>
        </w:rPr>
        <w:t>,4</w:t>
      </w:r>
      <w:r w:rsidR="006C1DE1" w:rsidRPr="00BC2E75">
        <w:rPr>
          <w:color w:val="auto"/>
          <w:lang w:val="es-CR"/>
        </w:rPr>
        <w:t xml:space="preserve"> tỷ đồng (7</w:t>
      </w:r>
      <w:r w:rsidR="0091310B">
        <w:rPr>
          <w:color w:val="auto"/>
          <w:lang w:val="es-CR"/>
        </w:rPr>
        <w:t>9</w:t>
      </w:r>
      <w:r w:rsidR="00411823" w:rsidRPr="00BC2E75">
        <w:rPr>
          <w:color w:val="auto"/>
          <w:lang w:val="es-CR"/>
        </w:rPr>
        <w:t>%)</w:t>
      </w:r>
      <w:r w:rsidR="006C1DE1" w:rsidRPr="00BC2E75">
        <w:rPr>
          <w:color w:val="auto"/>
          <w:lang w:val="es-CR"/>
        </w:rPr>
        <w:t xml:space="preserve">, phí-lệ phí </w:t>
      </w:r>
      <w:r w:rsidR="00CD7B51">
        <w:rPr>
          <w:color w:val="auto"/>
          <w:lang w:val="es-CR"/>
        </w:rPr>
        <w:t>8,12</w:t>
      </w:r>
      <w:r w:rsidR="006C1DE1" w:rsidRPr="00BC2E75">
        <w:rPr>
          <w:color w:val="auto"/>
          <w:lang w:val="es-CR"/>
        </w:rPr>
        <w:t xml:space="preserve"> tỷ đồng (</w:t>
      </w:r>
      <w:r w:rsidR="0091310B">
        <w:rPr>
          <w:color w:val="auto"/>
          <w:lang w:val="es-CR"/>
        </w:rPr>
        <w:t>8</w:t>
      </w:r>
      <w:r w:rsidR="00CD7B51">
        <w:rPr>
          <w:color w:val="auto"/>
          <w:lang w:val="es-CR"/>
        </w:rPr>
        <w:t>5</w:t>
      </w:r>
      <w:r w:rsidR="006C1DE1" w:rsidRPr="00BC2E75">
        <w:rPr>
          <w:color w:val="auto"/>
          <w:lang w:val="es-CR"/>
        </w:rPr>
        <w:t xml:space="preserve">%), thu tiền sử dụng đất: </w:t>
      </w:r>
      <w:r w:rsidR="00CD7B51">
        <w:rPr>
          <w:color w:val="auto"/>
          <w:lang w:val="es-CR"/>
        </w:rPr>
        <w:t>190,05</w:t>
      </w:r>
      <w:r w:rsidR="006C1DE1" w:rsidRPr="00BC2E75">
        <w:rPr>
          <w:color w:val="auto"/>
          <w:lang w:val="es-CR"/>
        </w:rPr>
        <w:t xml:space="preserve"> tỷ đồng (6</w:t>
      </w:r>
      <w:r w:rsidR="0091310B">
        <w:rPr>
          <w:color w:val="auto"/>
          <w:lang w:val="es-CR"/>
        </w:rPr>
        <w:t>3</w:t>
      </w:r>
      <w:r w:rsidR="006C1DE1" w:rsidRPr="00BC2E75">
        <w:rPr>
          <w:color w:val="auto"/>
          <w:lang w:val="es-CR"/>
        </w:rPr>
        <w:t>%), thuế thu nhập cá nhân 5</w:t>
      </w:r>
      <w:r w:rsidR="00CD7B51">
        <w:rPr>
          <w:color w:val="auto"/>
          <w:lang w:val="es-CR"/>
        </w:rPr>
        <w:t>6,56</w:t>
      </w:r>
      <w:r w:rsidR="006C1DE1" w:rsidRPr="00BC2E75">
        <w:rPr>
          <w:color w:val="auto"/>
          <w:lang w:val="es-CR"/>
        </w:rPr>
        <w:t xml:space="preserve"> tỷ đồng (đạt 94%)</w:t>
      </w:r>
      <w:r w:rsidR="0091310B">
        <w:rPr>
          <w:color w:val="auto"/>
          <w:lang w:val="es-CR"/>
        </w:rPr>
        <w:t>,</w:t>
      </w:r>
      <w:r w:rsidRPr="00BC2E75">
        <w:rPr>
          <w:color w:val="auto"/>
          <w:lang w:val="es-CR"/>
        </w:rPr>
        <w:t>…</w:t>
      </w:r>
    </w:p>
  </w:footnote>
  <w:footnote w:id="8">
    <w:p w:rsidR="00EA05E8" w:rsidRPr="00BC2E75" w:rsidRDefault="00EA05E8" w:rsidP="00EA05E8">
      <w:pPr>
        <w:spacing w:after="0" w:line="240" w:lineRule="auto"/>
        <w:jc w:val="both"/>
        <w:rPr>
          <w:spacing w:val="-2"/>
          <w:sz w:val="20"/>
          <w:szCs w:val="20"/>
        </w:rPr>
      </w:pPr>
      <w:r w:rsidRPr="00BC2E75">
        <w:rPr>
          <w:rStyle w:val="FootnoteReference"/>
          <w:sz w:val="20"/>
          <w:szCs w:val="20"/>
        </w:rPr>
        <w:footnoteRef/>
      </w:r>
      <w:r w:rsidRPr="00BC2E75">
        <w:rPr>
          <w:sz w:val="20"/>
          <w:szCs w:val="20"/>
        </w:rPr>
        <w:t xml:space="preserve"> </w:t>
      </w:r>
      <w:proofErr w:type="gramStart"/>
      <w:r w:rsidR="0091310B">
        <w:rPr>
          <w:spacing w:val="-2"/>
          <w:sz w:val="20"/>
          <w:szCs w:val="20"/>
        </w:rPr>
        <w:t>Đ</w:t>
      </w:r>
      <w:r w:rsidRPr="00BC2E75">
        <w:rPr>
          <w:spacing w:val="-2"/>
          <w:sz w:val="20"/>
          <w:szCs w:val="20"/>
        </w:rPr>
        <w:t>ã hoàn chỉnh hồ sơ, đang xem xét phê duyệt</w:t>
      </w:r>
      <w:r w:rsidR="00346A28">
        <w:rPr>
          <w:spacing w:val="-2"/>
          <w:sz w:val="20"/>
          <w:szCs w:val="20"/>
        </w:rPr>
        <w:t xml:space="preserve"> </w:t>
      </w:r>
      <w:r w:rsidR="00346A28" w:rsidRPr="00BC2E75">
        <w:rPr>
          <w:spacing w:val="-2"/>
          <w:sz w:val="20"/>
          <w:szCs w:val="20"/>
          <w:shd w:val="clear" w:color="auto" w:fill="FFFFFF"/>
        </w:rPr>
        <w:t>Q</w:t>
      </w:r>
      <w:r w:rsidR="00346A28">
        <w:rPr>
          <w:spacing w:val="-2"/>
          <w:sz w:val="20"/>
          <w:szCs w:val="20"/>
          <w:shd w:val="clear" w:color="auto" w:fill="FFFFFF"/>
        </w:rPr>
        <w:t>H</w:t>
      </w:r>
      <w:r w:rsidR="00346A28" w:rsidRPr="00BC2E75">
        <w:rPr>
          <w:spacing w:val="-2"/>
          <w:sz w:val="20"/>
          <w:szCs w:val="20"/>
        </w:rPr>
        <w:t xml:space="preserve"> Phân khu 1</w:t>
      </w:r>
      <w:r w:rsidR="00346A28">
        <w:rPr>
          <w:spacing w:val="-2"/>
          <w:sz w:val="20"/>
          <w:szCs w:val="20"/>
        </w:rPr>
        <w:t>;</w:t>
      </w:r>
      <w:r w:rsidRPr="00BC2E75">
        <w:rPr>
          <w:spacing w:val="-2"/>
          <w:sz w:val="20"/>
          <w:szCs w:val="20"/>
        </w:rPr>
        <w:t xml:space="preserve"> Quy hoạch Phân khu 3, đang tổ chức lập quy hoạch.</w:t>
      </w:r>
      <w:proofErr w:type="gramEnd"/>
      <w:r w:rsidRPr="00BC2E75">
        <w:rPr>
          <w:spacing w:val="-2"/>
          <w:sz w:val="20"/>
          <w:szCs w:val="20"/>
        </w:rPr>
        <w:t xml:space="preserve"> </w:t>
      </w:r>
      <w:r w:rsidRPr="00BC2E75">
        <w:rPr>
          <w:spacing w:val="-2"/>
          <w:sz w:val="20"/>
          <w:szCs w:val="20"/>
          <w:shd w:val="clear" w:color="auto" w:fill="FFFFFF"/>
        </w:rPr>
        <w:t>Q</w:t>
      </w:r>
      <w:r w:rsidRPr="00BC2E75">
        <w:rPr>
          <w:spacing w:val="-2"/>
          <w:sz w:val="20"/>
          <w:szCs w:val="20"/>
        </w:rPr>
        <w:t xml:space="preserve">uy hoạch Phân khu 4, 5 đã hoàn chỉnh đồ </w:t>
      </w:r>
      <w:proofErr w:type="gramStart"/>
      <w:r w:rsidRPr="00BC2E75">
        <w:rPr>
          <w:spacing w:val="-2"/>
          <w:sz w:val="20"/>
          <w:szCs w:val="20"/>
        </w:rPr>
        <w:t>án</w:t>
      </w:r>
      <w:proofErr w:type="gramEnd"/>
      <w:r w:rsidRPr="00BC2E75">
        <w:rPr>
          <w:spacing w:val="-2"/>
          <w:sz w:val="20"/>
          <w:szCs w:val="20"/>
        </w:rPr>
        <w:t xml:space="preserve"> và thông qua </w:t>
      </w:r>
      <w:r w:rsidR="0091310B">
        <w:rPr>
          <w:spacing w:val="-2"/>
          <w:sz w:val="20"/>
          <w:szCs w:val="20"/>
        </w:rPr>
        <w:t>(</w:t>
      </w:r>
      <w:r w:rsidRPr="00BC2E75">
        <w:rPr>
          <w:spacing w:val="-2"/>
          <w:sz w:val="20"/>
          <w:szCs w:val="20"/>
        </w:rPr>
        <w:t>quy hoạch phân khu 4 (lần 2), phân khu 5 (lần 1)</w:t>
      </w:r>
      <w:r w:rsidR="0091310B">
        <w:rPr>
          <w:spacing w:val="-2"/>
          <w:sz w:val="20"/>
          <w:szCs w:val="20"/>
        </w:rPr>
        <w:t>)</w:t>
      </w:r>
      <w:r w:rsidRPr="00BC2E75">
        <w:rPr>
          <w:spacing w:val="-2"/>
          <w:sz w:val="20"/>
          <w:szCs w:val="20"/>
        </w:rPr>
        <w:t>. Điều chỉnh quy hoạch phân khu 2</w:t>
      </w:r>
      <w:r w:rsidR="0017641C">
        <w:rPr>
          <w:spacing w:val="-2"/>
          <w:sz w:val="20"/>
          <w:szCs w:val="20"/>
        </w:rPr>
        <w:t>,</w:t>
      </w:r>
      <w:r w:rsidRPr="00BC2E75">
        <w:rPr>
          <w:spacing w:val="-2"/>
          <w:sz w:val="20"/>
          <w:szCs w:val="20"/>
        </w:rPr>
        <w:t xml:space="preserve"> đã thông qua nhiệm vụ và phương </w:t>
      </w:r>
      <w:proofErr w:type="gramStart"/>
      <w:r w:rsidRPr="00BC2E75">
        <w:rPr>
          <w:spacing w:val="-2"/>
          <w:sz w:val="20"/>
          <w:szCs w:val="20"/>
        </w:rPr>
        <w:t>án</w:t>
      </w:r>
      <w:proofErr w:type="gramEnd"/>
      <w:r w:rsidRPr="00BC2E75">
        <w:rPr>
          <w:spacing w:val="-2"/>
          <w:sz w:val="20"/>
          <w:szCs w:val="20"/>
        </w:rPr>
        <w:t xml:space="preserve"> lập quy hoạch</w:t>
      </w:r>
      <w:r w:rsidR="0017641C">
        <w:rPr>
          <w:spacing w:val="-2"/>
          <w:sz w:val="20"/>
          <w:szCs w:val="20"/>
        </w:rPr>
        <w:t>.</w:t>
      </w:r>
    </w:p>
    <w:p w:rsidR="00EA05E8" w:rsidRPr="00BC2E75" w:rsidRDefault="00EA05E8" w:rsidP="00EA05E8">
      <w:pPr>
        <w:spacing w:after="0" w:line="240" w:lineRule="auto"/>
        <w:jc w:val="both"/>
        <w:rPr>
          <w:sz w:val="20"/>
          <w:szCs w:val="20"/>
        </w:rPr>
      </w:pPr>
      <w:r w:rsidRPr="00BC2E75">
        <w:rPr>
          <w:sz w:val="20"/>
          <w:szCs w:val="20"/>
        </w:rPr>
        <w:t xml:space="preserve">- Đã phê duyệt </w:t>
      </w:r>
      <w:r w:rsidR="0017641C">
        <w:rPr>
          <w:sz w:val="20"/>
          <w:szCs w:val="20"/>
        </w:rPr>
        <w:t>và công bố QH</w:t>
      </w:r>
      <w:r w:rsidRPr="00BC2E75">
        <w:rPr>
          <w:sz w:val="20"/>
          <w:szCs w:val="20"/>
        </w:rPr>
        <w:t xml:space="preserve"> chi tiết công viên cửa ngõ phía Tây thành phố; </w:t>
      </w:r>
      <w:r w:rsidR="0017641C">
        <w:rPr>
          <w:sz w:val="20"/>
          <w:szCs w:val="20"/>
        </w:rPr>
        <w:t>đang trình</w:t>
      </w:r>
      <w:r w:rsidRPr="00BC2E75">
        <w:rPr>
          <w:sz w:val="20"/>
          <w:szCs w:val="20"/>
        </w:rPr>
        <w:t xml:space="preserve"> tỉnh thẩm định phê duyệt điều chỉnh Q</w:t>
      </w:r>
      <w:r w:rsidR="0017641C">
        <w:rPr>
          <w:sz w:val="20"/>
          <w:szCs w:val="20"/>
        </w:rPr>
        <w:t>H</w:t>
      </w:r>
      <w:r w:rsidRPr="00BC2E75">
        <w:rPr>
          <w:sz w:val="20"/>
          <w:szCs w:val="20"/>
        </w:rPr>
        <w:t xml:space="preserve"> 1/500 </w:t>
      </w:r>
      <w:r w:rsidR="0017641C">
        <w:rPr>
          <w:sz w:val="20"/>
          <w:szCs w:val="20"/>
        </w:rPr>
        <w:t>KDC</w:t>
      </w:r>
      <w:r w:rsidRPr="00BC2E75">
        <w:rPr>
          <w:sz w:val="20"/>
          <w:szCs w:val="20"/>
        </w:rPr>
        <w:t xml:space="preserve"> Thuận Trà mở rộng</w:t>
      </w:r>
      <w:r w:rsidR="0017641C">
        <w:rPr>
          <w:sz w:val="20"/>
          <w:szCs w:val="20"/>
        </w:rPr>
        <w:t>; KDC</w:t>
      </w:r>
      <w:r w:rsidRPr="00BC2E75">
        <w:rPr>
          <w:sz w:val="20"/>
          <w:szCs w:val="20"/>
        </w:rPr>
        <w:t xml:space="preserve"> Phương Hòa  đang hoàn chỉnh hồ sơ trình phê duyệt. </w:t>
      </w:r>
      <w:r w:rsidR="00346A28">
        <w:rPr>
          <w:sz w:val="20"/>
          <w:szCs w:val="20"/>
        </w:rPr>
        <w:t>Đ</w:t>
      </w:r>
      <w:r w:rsidRPr="00BC2E75">
        <w:rPr>
          <w:sz w:val="20"/>
          <w:szCs w:val="20"/>
        </w:rPr>
        <w:t>ang tổ chức lấy ý kiến nhân dân, các cơ quan, đơn vị</w:t>
      </w:r>
      <w:r w:rsidR="00346A28">
        <w:rPr>
          <w:sz w:val="20"/>
          <w:szCs w:val="20"/>
        </w:rPr>
        <w:t xml:space="preserve"> QH KDC-TĐC</w:t>
      </w:r>
      <w:r w:rsidR="00346A28" w:rsidRPr="00BC2E75">
        <w:rPr>
          <w:sz w:val="20"/>
          <w:szCs w:val="20"/>
        </w:rPr>
        <w:t xml:space="preserve"> khối phố 8, An Sơn</w:t>
      </w:r>
      <w:r w:rsidR="00346A28">
        <w:rPr>
          <w:sz w:val="20"/>
          <w:szCs w:val="20"/>
        </w:rPr>
        <w:t>.</w:t>
      </w:r>
      <w:r w:rsidRPr="00BC2E75">
        <w:rPr>
          <w:sz w:val="20"/>
          <w:szCs w:val="20"/>
        </w:rPr>
        <w:t xml:space="preserve"> Tiếp tục triển khai các đồ án </w:t>
      </w:r>
      <w:r w:rsidR="00346A28">
        <w:rPr>
          <w:sz w:val="20"/>
          <w:szCs w:val="20"/>
        </w:rPr>
        <w:t>QH như</w:t>
      </w:r>
      <w:r w:rsidRPr="00BC2E75">
        <w:rPr>
          <w:sz w:val="20"/>
          <w:szCs w:val="20"/>
        </w:rPr>
        <w:t xml:space="preserve">:  </w:t>
      </w:r>
      <w:r w:rsidR="00411823" w:rsidRPr="00BC2E75">
        <w:rPr>
          <w:spacing w:val="4"/>
          <w:sz w:val="20"/>
          <w:szCs w:val="20"/>
        </w:rPr>
        <w:t>KDC-TĐC</w:t>
      </w:r>
      <w:r w:rsidRPr="00BC2E75">
        <w:rPr>
          <w:spacing w:val="4"/>
          <w:sz w:val="20"/>
          <w:szCs w:val="20"/>
        </w:rPr>
        <w:t xml:space="preserve"> Hồng Lư- Hương Chánh</w:t>
      </w:r>
      <w:r w:rsidR="00346A28">
        <w:rPr>
          <w:spacing w:val="4"/>
          <w:sz w:val="20"/>
          <w:szCs w:val="20"/>
        </w:rPr>
        <w:t xml:space="preserve"> (</w:t>
      </w:r>
      <w:r w:rsidRPr="00BC2E75">
        <w:rPr>
          <w:spacing w:val="4"/>
          <w:sz w:val="20"/>
          <w:szCs w:val="20"/>
        </w:rPr>
        <w:t>Hòa Hương</w:t>
      </w:r>
      <w:r w:rsidR="00346A28">
        <w:rPr>
          <w:spacing w:val="4"/>
          <w:sz w:val="20"/>
          <w:szCs w:val="20"/>
        </w:rPr>
        <w:t>)</w:t>
      </w:r>
      <w:r w:rsidRPr="00BC2E75">
        <w:rPr>
          <w:sz w:val="20"/>
          <w:szCs w:val="20"/>
          <w:lang w:val="nl-NL"/>
        </w:rPr>
        <w:t>; Trung tâm hành chính thành phố Tam Kỳ (mới).</w:t>
      </w:r>
    </w:p>
  </w:footnote>
  <w:footnote w:id="9">
    <w:p w:rsidR="00EA05E8" w:rsidRPr="0017641C" w:rsidRDefault="00EA05E8" w:rsidP="00EA05E8">
      <w:pPr>
        <w:spacing w:after="0" w:line="240" w:lineRule="auto"/>
        <w:jc w:val="both"/>
        <w:rPr>
          <w:sz w:val="20"/>
          <w:szCs w:val="20"/>
        </w:rPr>
      </w:pPr>
      <w:r w:rsidRPr="00BC2E75">
        <w:rPr>
          <w:rStyle w:val="FootnoteReference"/>
          <w:sz w:val="20"/>
          <w:szCs w:val="20"/>
        </w:rPr>
        <w:footnoteRef/>
      </w:r>
      <w:r w:rsidRPr="00BC2E75">
        <w:rPr>
          <w:sz w:val="20"/>
          <w:szCs w:val="20"/>
        </w:rPr>
        <w:t xml:space="preserve"> Duy trì 15 tuyến đã công nhận và công nhận thêm 08 tuyến mới: Trưng Nữ Vương (Trần Đại Nghĩa - Nguyễn Hoàng); Tôn Đức Thắng (Phan Châu Trinh - Hùng Vương); Lê Thánh Tông (Nguyễn Văn </w:t>
      </w:r>
      <w:r w:rsidRPr="0017641C">
        <w:rPr>
          <w:sz w:val="20"/>
          <w:szCs w:val="20"/>
        </w:rPr>
        <w:t>Trỗi - Duy Tân); Nguyễn Du (Phan Châu Trinh - Trưng Nữ Vương); Phạm Ngũ Lão (Nguyễn Thái Học - N10); Ngô Thì Nhậm (Lê Văn Hưu - Lê Trí Viễn); Phan Văn Định (Trần Cao Vân - Tôn Đức Thắng); Trần Cao Vân (Nguyễn Hoàng - Tôn Đức Thắng)</w:t>
      </w:r>
      <w:r w:rsidRPr="0017641C">
        <w:rPr>
          <w:color w:val="FF0000"/>
          <w:sz w:val="20"/>
          <w:szCs w:val="20"/>
          <w:lang w:val="it-IT"/>
        </w:rPr>
        <w:t>.</w:t>
      </w:r>
    </w:p>
  </w:footnote>
  <w:footnote w:id="10">
    <w:p w:rsidR="00EA05E8" w:rsidRPr="0017641C" w:rsidRDefault="00EA05E8" w:rsidP="00EA05E8">
      <w:pPr>
        <w:pStyle w:val="FootnoteText"/>
        <w:jc w:val="both"/>
        <w:rPr>
          <w:color w:val="auto"/>
        </w:rPr>
      </w:pPr>
      <w:r w:rsidRPr="0017641C">
        <w:rPr>
          <w:rStyle w:val="FootnoteReference"/>
          <w:color w:val="auto"/>
        </w:rPr>
        <w:footnoteRef/>
      </w:r>
      <w:r w:rsidRPr="0017641C">
        <w:rPr>
          <w:color w:val="auto"/>
        </w:rPr>
        <w:t xml:space="preserve"> </w:t>
      </w:r>
      <w:r w:rsidRPr="0017641C">
        <w:rPr>
          <w:color w:val="auto"/>
          <w:lang w:val="es-PY"/>
        </w:rPr>
        <w:t xml:space="preserve">Ban hành quyết định xử phạt hành chính </w:t>
      </w:r>
      <w:r w:rsidRPr="0017641C">
        <w:rPr>
          <w:color w:val="auto"/>
        </w:rPr>
        <w:t>1</w:t>
      </w:r>
      <w:r w:rsidR="00AA5A1E" w:rsidRPr="0017641C">
        <w:rPr>
          <w:color w:val="auto"/>
        </w:rPr>
        <w:t>8</w:t>
      </w:r>
      <w:r w:rsidRPr="0017641C">
        <w:rPr>
          <w:color w:val="auto"/>
          <w:lang w:val="es-PY"/>
        </w:rPr>
        <w:t xml:space="preserve"> trường hợp, 02 quyết định cưỡng chế trên lĩnh vực xây dựng.</w:t>
      </w:r>
    </w:p>
  </w:footnote>
  <w:footnote w:id="11">
    <w:p w:rsidR="005303BF" w:rsidRPr="0017641C" w:rsidRDefault="005303BF" w:rsidP="005303BF">
      <w:pPr>
        <w:tabs>
          <w:tab w:val="left" w:pos="630"/>
        </w:tabs>
        <w:autoSpaceDE w:val="0"/>
        <w:autoSpaceDN w:val="0"/>
        <w:adjustRightInd w:val="0"/>
        <w:spacing w:after="0" w:line="240" w:lineRule="auto"/>
        <w:jc w:val="both"/>
        <w:rPr>
          <w:sz w:val="20"/>
          <w:szCs w:val="20"/>
        </w:rPr>
      </w:pPr>
      <w:r w:rsidRPr="0017641C">
        <w:rPr>
          <w:rStyle w:val="FootnoteReference"/>
          <w:sz w:val="20"/>
          <w:szCs w:val="20"/>
        </w:rPr>
        <w:footnoteRef/>
      </w:r>
      <w:r w:rsidRPr="0017641C">
        <w:rPr>
          <w:sz w:val="20"/>
          <w:szCs w:val="20"/>
        </w:rPr>
        <w:t xml:space="preserve"> </w:t>
      </w:r>
      <w:r w:rsidR="00E47207" w:rsidRPr="0017641C">
        <w:rPr>
          <w:bCs/>
          <w:sz w:val="20"/>
          <w:szCs w:val="20"/>
        </w:rPr>
        <w:t>Đ</w:t>
      </w:r>
      <w:r w:rsidRPr="0017641C">
        <w:rPr>
          <w:bCs/>
          <w:sz w:val="20"/>
          <w:szCs w:val="20"/>
        </w:rPr>
        <w:t>ường bao Nguyễn Hoàng</w:t>
      </w:r>
      <w:r w:rsidR="005C4F8C" w:rsidRPr="0017641C">
        <w:rPr>
          <w:sz w:val="20"/>
          <w:szCs w:val="20"/>
        </w:rPr>
        <w:t xml:space="preserve"> đ</w:t>
      </w:r>
      <w:r w:rsidRPr="0017641C">
        <w:rPr>
          <w:sz w:val="20"/>
          <w:szCs w:val="20"/>
        </w:rPr>
        <w:t xml:space="preserve">ang triển khai thi công </w:t>
      </w:r>
      <w:r w:rsidR="005C4F8C" w:rsidRPr="0017641C">
        <w:rPr>
          <w:sz w:val="20"/>
          <w:szCs w:val="20"/>
        </w:rPr>
        <w:t>gói 1, gói 2; đ</w:t>
      </w:r>
      <w:r w:rsidRPr="0017641C">
        <w:rPr>
          <w:bCs/>
          <w:sz w:val="20"/>
          <w:szCs w:val="20"/>
        </w:rPr>
        <w:t>ường nối KDC số 6 đến KP mới Tân Thạ</w:t>
      </w:r>
      <w:r w:rsidR="00EF12A9">
        <w:rPr>
          <w:bCs/>
          <w:sz w:val="20"/>
          <w:szCs w:val="20"/>
        </w:rPr>
        <w:t>nh</w:t>
      </w:r>
      <w:r w:rsidR="005C4F8C" w:rsidRPr="0017641C">
        <w:rPr>
          <w:bCs/>
          <w:sz w:val="20"/>
          <w:szCs w:val="20"/>
        </w:rPr>
        <w:t>,</w:t>
      </w:r>
      <w:r w:rsidRPr="0017641C">
        <w:rPr>
          <w:bCs/>
          <w:sz w:val="20"/>
          <w:szCs w:val="20"/>
        </w:rPr>
        <w:t xml:space="preserve"> triển khai thi công tháng 02/2022 đến nay; đường Bạch Đằ</w:t>
      </w:r>
      <w:r w:rsidR="005C4F8C" w:rsidRPr="0017641C">
        <w:rPr>
          <w:bCs/>
          <w:sz w:val="20"/>
          <w:szCs w:val="20"/>
        </w:rPr>
        <w:t>ng</w:t>
      </w:r>
      <w:r w:rsidRPr="0017641C">
        <w:rPr>
          <w:bCs/>
          <w:sz w:val="20"/>
          <w:szCs w:val="20"/>
        </w:rPr>
        <w:t xml:space="preserve"> </w:t>
      </w:r>
      <w:r w:rsidRPr="0017641C">
        <w:rPr>
          <w:sz w:val="20"/>
          <w:szCs w:val="20"/>
        </w:rPr>
        <w:t xml:space="preserve">đang tổ chức triển khai thi công đoạn từ đường Nguyễn Du nối dài đến đình Mỹ Thạch, tuy nhiên còn nhiều vướng mắc về BT, đang tập trung giải quyết; đang triển khai </w:t>
      </w:r>
      <w:r w:rsidR="00EF12A9">
        <w:rPr>
          <w:sz w:val="20"/>
          <w:szCs w:val="20"/>
        </w:rPr>
        <w:t xml:space="preserve">thi </w:t>
      </w:r>
      <w:r w:rsidRPr="0017641C">
        <w:rPr>
          <w:sz w:val="20"/>
          <w:szCs w:val="20"/>
        </w:rPr>
        <w:t xml:space="preserve">công </w:t>
      </w:r>
      <w:r w:rsidR="00EF12A9">
        <w:rPr>
          <w:sz w:val="20"/>
          <w:szCs w:val="20"/>
        </w:rPr>
        <w:t xml:space="preserve">đường </w:t>
      </w:r>
      <w:r w:rsidRPr="0017641C">
        <w:rPr>
          <w:sz w:val="20"/>
          <w:szCs w:val="20"/>
        </w:rPr>
        <w:t>N10</w:t>
      </w:r>
      <w:r w:rsidR="00EF12A9">
        <w:rPr>
          <w:sz w:val="20"/>
          <w:szCs w:val="20"/>
        </w:rPr>
        <w:t xml:space="preserve"> (đoạn PCT- Nguyễn Thái Học).</w:t>
      </w:r>
    </w:p>
  </w:footnote>
  <w:footnote w:id="12">
    <w:p w:rsidR="005303BF" w:rsidRPr="0017641C" w:rsidRDefault="005303BF" w:rsidP="005303BF">
      <w:pPr>
        <w:tabs>
          <w:tab w:val="left" w:pos="630"/>
        </w:tabs>
        <w:autoSpaceDE w:val="0"/>
        <w:autoSpaceDN w:val="0"/>
        <w:adjustRightInd w:val="0"/>
        <w:spacing w:after="0" w:line="240" w:lineRule="auto"/>
        <w:jc w:val="both"/>
        <w:rPr>
          <w:sz w:val="20"/>
          <w:szCs w:val="20"/>
        </w:rPr>
      </w:pPr>
      <w:r w:rsidRPr="0017641C">
        <w:rPr>
          <w:rStyle w:val="FootnoteReference"/>
          <w:sz w:val="20"/>
          <w:szCs w:val="20"/>
        </w:rPr>
        <w:footnoteRef/>
      </w:r>
      <w:r w:rsidRPr="0017641C">
        <w:rPr>
          <w:sz w:val="20"/>
          <w:szCs w:val="20"/>
        </w:rPr>
        <w:t xml:space="preserve"> Nâng cấp </w:t>
      </w:r>
      <w:r w:rsidR="00EF12A9">
        <w:rPr>
          <w:sz w:val="20"/>
          <w:szCs w:val="20"/>
        </w:rPr>
        <w:t>đ</w:t>
      </w:r>
      <w:r w:rsidRPr="0017641C">
        <w:rPr>
          <w:sz w:val="20"/>
          <w:szCs w:val="20"/>
        </w:rPr>
        <w:t>ường Bình Hòa - Ngọ</w:t>
      </w:r>
      <w:r w:rsidR="005C4F8C" w:rsidRPr="0017641C">
        <w:rPr>
          <w:sz w:val="20"/>
          <w:szCs w:val="20"/>
        </w:rPr>
        <w:t>c Bích,</w:t>
      </w:r>
      <w:r w:rsidRPr="0017641C">
        <w:rPr>
          <w:sz w:val="20"/>
          <w:szCs w:val="20"/>
        </w:rPr>
        <w:t xml:space="preserve"> thi công khoảng 66%, phấn đấu hoàn thành trước 31/12/2022</w:t>
      </w:r>
      <w:r w:rsidR="005C4F8C" w:rsidRPr="0017641C">
        <w:rPr>
          <w:sz w:val="20"/>
          <w:szCs w:val="20"/>
        </w:rPr>
        <w:t>; n</w:t>
      </w:r>
      <w:r w:rsidRPr="0017641C">
        <w:rPr>
          <w:sz w:val="20"/>
          <w:szCs w:val="20"/>
        </w:rPr>
        <w:t>âng cấp đườ</w:t>
      </w:r>
      <w:r w:rsidR="005C4F8C" w:rsidRPr="0017641C">
        <w:rPr>
          <w:sz w:val="20"/>
          <w:szCs w:val="20"/>
        </w:rPr>
        <w:t>ng Bà Tá - An Hà, đ</w:t>
      </w:r>
      <w:r w:rsidR="00EF12A9">
        <w:rPr>
          <w:sz w:val="20"/>
          <w:szCs w:val="20"/>
        </w:rPr>
        <w:t>ã</w:t>
      </w:r>
      <w:r w:rsidRPr="0017641C">
        <w:rPr>
          <w:sz w:val="20"/>
          <w:szCs w:val="20"/>
        </w:rPr>
        <w:t xml:space="preserve"> tổ chức đấu thầu </w:t>
      </w:r>
      <w:r w:rsidR="00EF12A9">
        <w:rPr>
          <w:sz w:val="20"/>
          <w:szCs w:val="20"/>
        </w:rPr>
        <w:t>tháng 9/2022</w:t>
      </w:r>
      <w:r w:rsidR="005C4F8C" w:rsidRPr="0017641C">
        <w:rPr>
          <w:sz w:val="20"/>
          <w:szCs w:val="20"/>
        </w:rPr>
        <w:t>; đ</w:t>
      </w:r>
      <w:r w:rsidRPr="0017641C">
        <w:rPr>
          <w:sz w:val="20"/>
          <w:szCs w:val="20"/>
        </w:rPr>
        <w:t>ường Xuân Hòa – Xuân Đông thi công khoảng 40%, phấn đấu hoàn thành trướ</w:t>
      </w:r>
      <w:r w:rsidR="005C4F8C" w:rsidRPr="0017641C">
        <w:rPr>
          <w:sz w:val="20"/>
          <w:szCs w:val="20"/>
        </w:rPr>
        <w:t>c 31/12/2022; đ</w:t>
      </w:r>
      <w:r w:rsidRPr="0017641C">
        <w:rPr>
          <w:sz w:val="20"/>
          <w:szCs w:val="20"/>
        </w:rPr>
        <w:t>ường nối từ đường Tam Kỳ</w:t>
      </w:r>
      <w:r w:rsidR="005C4F8C" w:rsidRPr="0017641C">
        <w:rPr>
          <w:sz w:val="20"/>
          <w:szCs w:val="20"/>
        </w:rPr>
        <w:t xml:space="preserve"> Tam Thanh đi Tân Phú, t</w:t>
      </w:r>
      <w:r w:rsidRPr="0017641C">
        <w:rPr>
          <w:sz w:val="20"/>
          <w:szCs w:val="20"/>
          <w:lang w:val="vi-VN"/>
        </w:rPr>
        <w:t xml:space="preserve">riển khai thi công </w:t>
      </w:r>
      <w:r w:rsidRPr="0017641C">
        <w:rPr>
          <w:sz w:val="20"/>
          <w:szCs w:val="20"/>
        </w:rPr>
        <w:t>khoảng 40%, dự kiến hoàn thành trước 31/12/2022.</w:t>
      </w:r>
    </w:p>
  </w:footnote>
  <w:footnote w:id="13">
    <w:p w:rsidR="005303BF" w:rsidRPr="0017641C" w:rsidRDefault="005303BF" w:rsidP="005303BF">
      <w:pPr>
        <w:tabs>
          <w:tab w:val="left" w:pos="630"/>
        </w:tabs>
        <w:autoSpaceDE w:val="0"/>
        <w:autoSpaceDN w:val="0"/>
        <w:adjustRightInd w:val="0"/>
        <w:spacing w:after="0" w:line="240" w:lineRule="auto"/>
        <w:jc w:val="both"/>
        <w:rPr>
          <w:sz w:val="20"/>
          <w:szCs w:val="20"/>
        </w:rPr>
      </w:pPr>
      <w:r w:rsidRPr="0017641C">
        <w:rPr>
          <w:rStyle w:val="FootnoteReference"/>
          <w:sz w:val="20"/>
          <w:szCs w:val="20"/>
        </w:rPr>
        <w:footnoteRef/>
      </w:r>
      <w:r w:rsidRPr="0017641C">
        <w:rPr>
          <w:sz w:val="20"/>
          <w:szCs w:val="20"/>
        </w:rPr>
        <w:t xml:space="preserve"> Đường Nguyễn Phúc Chu nối </w:t>
      </w:r>
      <w:r w:rsidR="005C4F8C" w:rsidRPr="0017641C">
        <w:rPr>
          <w:sz w:val="20"/>
          <w:szCs w:val="20"/>
        </w:rPr>
        <w:t>dài,</w:t>
      </w:r>
      <w:r w:rsidRPr="0017641C">
        <w:rPr>
          <w:sz w:val="20"/>
          <w:szCs w:val="20"/>
        </w:rPr>
        <w:t xml:space="preserve"> đã phê duyệt BVTC, đang thực hiện kiểm đếm;  Công viên hồ</w:t>
      </w:r>
      <w:r w:rsidR="005C4F8C" w:rsidRPr="0017641C">
        <w:rPr>
          <w:sz w:val="20"/>
          <w:szCs w:val="20"/>
        </w:rPr>
        <w:t xml:space="preserve"> An Xuân,</w:t>
      </w:r>
      <w:r w:rsidRPr="0017641C">
        <w:rPr>
          <w:sz w:val="20"/>
          <w:szCs w:val="20"/>
        </w:rPr>
        <w:t xml:space="preserve"> đạt 50% khối lượng; đường nố</w:t>
      </w:r>
      <w:r w:rsidR="005C4F8C" w:rsidRPr="0017641C">
        <w:rPr>
          <w:sz w:val="20"/>
          <w:szCs w:val="20"/>
        </w:rPr>
        <w:t>i PBC-BĐ,</w:t>
      </w:r>
      <w:r w:rsidRPr="0017641C">
        <w:rPr>
          <w:sz w:val="20"/>
          <w:szCs w:val="20"/>
        </w:rPr>
        <w:t xml:space="preserve"> khoảng 25% khối lượng, </w:t>
      </w:r>
      <w:r w:rsidRPr="0017641C">
        <w:rPr>
          <w:bCs/>
          <w:sz w:val="20"/>
          <w:szCs w:val="20"/>
        </w:rPr>
        <w:t>Khớp nối hạ tầng khu phía Bắc đường Điện Biên Phủ (đoạn từ Bạch Đằng đến</w:t>
      </w:r>
      <w:r w:rsidR="00E47207" w:rsidRPr="0017641C">
        <w:rPr>
          <w:bCs/>
          <w:sz w:val="20"/>
          <w:szCs w:val="20"/>
        </w:rPr>
        <w:t xml:space="preserve"> Phan Châu Trinh)</w:t>
      </w:r>
      <w:r w:rsidRPr="0017641C">
        <w:rPr>
          <w:bCs/>
          <w:sz w:val="20"/>
          <w:szCs w:val="20"/>
        </w:rPr>
        <w:t>: 30% khối lượng</w:t>
      </w:r>
      <w:r w:rsidRPr="0017641C">
        <w:rPr>
          <w:sz w:val="20"/>
          <w:szCs w:val="20"/>
        </w:rPr>
        <w:t>.</w:t>
      </w:r>
    </w:p>
  </w:footnote>
  <w:footnote w:id="14">
    <w:p w:rsidR="005303BF" w:rsidRPr="0017641C" w:rsidRDefault="005303BF" w:rsidP="005303BF">
      <w:pPr>
        <w:tabs>
          <w:tab w:val="left" w:pos="630"/>
        </w:tabs>
        <w:autoSpaceDE w:val="0"/>
        <w:autoSpaceDN w:val="0"/>
        <w:adjustRightInd w:val="0"/>
        <w:spacing w:after="0" w:line="240" w:lineRule="auto"/>
        <w:jc w:val="both"/>
        <w:rPr>
          <w:sz w:val="20"/>
          <w:szCs w:val="20"/>
        </w:rPr>
      </w:pPr>
      <w:r w:rsidRPr="0017641C">
        <w:rPr>
          <w:rStyle w:val="FootnoteReference"/>
          <w:sz w:val="20"/>
          <w:szCs w:val="20"/>
        </w:rPr>
        <w:footnoteRef/>
      </w:r>
      <w:r w:rsidRPr="0017641C">
        <w:rPr>
          <w:sz w:val="20"/>
          <w:szCs w:val="20"/>
        </w:rPr>
        <w:t xml:space="preserve"> KDC-TĐC đường dẫn cầu Kỳ phú 1</w:t>
      </w:r>
      <w:proofErr w:type="gramStart"/>
      <w:r w:rsidRPr="0017641C">
        <w:rPr>
          <w:sz w:val="20"/>
          <w:szCs w:val="20"/>
        </w:rPr>
        <w:t>,2</w:t>
      </w:r>
      <w:proofErr w:type="gramEnd"/>
      <w:r w:rsidRPr="0017641C">
        <w:rPr>
          <w:sz w:val="20"/>
          <w:szCs w:val="20"/>
        </w:rPr>
        <w:t xml:space="preserve"> giai đoạn 3 mở rộng, KDC Đông nam Kỳ Phú 1,2, Khu TĐC Tam Thăng, KDC-TĐC Tây Bắc đườ</w:t>
      </w:r>
      <w:r w:rsidR="00E47207" w:rsidRPr="0017641C">
        <w:rPr>
          <w:sz w:val="20"/>
          <w:szCs w:val="20"/>
        </w:rPr>
        <w:t>ng Thanh Hóa: Đ</w:t>
      </w:r>
      <w:r w:rsidRPr="0017641C">
        <w:rPr>
          <w:sz w:val="20"/>
          <w:szCs w:val="20"/>
        </w:rPr>
        <w:t>ang tổ chức đấu thấu xây lắ</w:t>
      </w:r>
      <w:r w:rsidR="005C4F8C" w:rsidRPr="0017641C">
        <w:rPr>
          <w:sz w:val="20"/>
          <w:szCs w:val="20"/>
        </w:rPr>
        <w:t xml:space="preserve">p, giám sát. </w:t>
      </w:r>
      <w:proofErr w:type="gramStart"/>
      <w:r w:rsidR="005C4F8C" w:rsidRPr="0017641C">
        <w:rPr>
          <w:sz w:val="20"/>
          <w:szCs w:val="20"/>
        </w:rPr>
        <w:t>T</w:t>
      </w:r>
      <w:r w:rsidRPr="0017641C">
        <w:rPr>
          <w:sz w:val="20"/>
          <w:szCs w:val="20"/>
        </w:rPr>
        <w:t>iếp tục triển khai thi công KDC-TĐC thôn Phú Đông, KDC-TĐC Thuận Trà, hạ tầng KCN Thuậ</w:t>
      </w:r>
      <w:r w:rsidR="003C2D0E" w:rsidRPr="0017641C">
        <w:rPr>
          <w:sz w:val="20"/>
          <w:szCs w:val="20"/>
        </w:rPr>
        <w:t>n Yên.</w:t>
      </w:r>
      <w:proofErr w:type="gramEnd"/>
      <w:r w:rsidR="003C2D0E" w:rsidRPr="0017641C">
        <w:rPr>
          <w:sz w:val="20"/>
          <w:szCs w:val="20"/>
        </w:rPr>
        <w:t xml:space="preserve"> KDC-TĐC KP 4 An Sơn,</w:t>
      </w:r>
      <w:r w:rsidRPr="0017641C">
        <w:rPr>
          <w:sz w:val="20"/>
          <w:szCs w:val="20"/>
        </w:rPr>
        <w:t xml:space="preserve"> đã điều chỉnh chủ trương đầu tư, điều chỉnh dự án, đang tổ chức đấ</w:t>
      </w:r>
      <w:r w:rsidR="00840BB5">
        <w:rPr>
          <w:sz w:val="20"/>
          <w:szCs w:val="20"/>
        </w:rPr>
        <w:t>u thầu</w:t>
      </w:r>
      <w:r w:rsidR="003C2D0E" w:rsidRPr="0017641C">
        <w:rPr>
          <w:sz w:val="20"/>
          <w:szCs w:val="20"/>
        </w:rPr>
        <w:t xml:space="preserve"> thi công</w:t>
      </w:r>
    </w:p>
  </w:footnote>
  <w:footnote w:id="15">
    <w:p w:rsidR="003C0C68" w:rsidRPr="005E0F73" w:rsidRDefault="003C0C68" w:rsidP="009709B1">
      <w:pPr>
        <w:spacing w:after="0" w:line="240" w:lineRule="auto"/>
        <w:jc w:val="both"/>
        <w:rPr>
          <w:sz w:val="20"/>
          <w:szCs w:val="20"/>
        </w:rPr>
      </w:pPr>
      <w:r w:rsidRPr="005E0F73">
        <w:rPr>
          <w:rStyle w:val="FootnoteReference"/>
          <w:sz w:val="20"/>
          <w:szCs w:val="20"/>
        </w:rPr>
        <w:footnoteRef/>
      </w:r>
      <w:r w:rsidRPr="005E0F73">
        <w:rPr>
          <w:bCs/>
          <w:sz w:val="20"/>
          <w:szCs w:val="20"/>
        </w:rPr>
        <w:t xml:space="preserve"> </w:t>
      </w:r>
      <w:r w:rsidRPr="005E0F73">
        <w:rPr>
          <w:bCs/>
          <w:sz w:val="20"/>
          <w:szCs w:val="20"/>
          <w:lang w:val="nl-NL"/>
        </w:rPr>
        <w:t>Tham gia thi đấu giả</w:t>
      </w:r>
      <w:r w:rsidR="003F7D14" w:rsidRPr="005E0F73">
        <w:rPr>
          <w:bCs/>
          <w:sz w:val="20"/>
          <w:szCs w:val="20"/>
          <w:lang w:val="nl-NL"/>
        </w:rPr>
        <w:t>i c</w:t>
      </w:r>
      <w:r w:rsidRPr="005E0F73">
        <w:rPr>
          <w:bCs/>
          <w:sz w:val="20"/>
          <w:szCs w:val="20"/>
          <w:lang w:val="nl-NL"/>
        </w:rPr>
        <w:t>ờ tướng</w:t>
      </w:r>
      <w:r w:rsidR="005E0F73">
        <w:rPr>
          <w:bCs/>
          <w:sz w:val="20"/>
          <w:szCs w:val="20"/>
          <w:lang w:val="nl-NL"/>
        </w:rPr>
        <w:t>,</w:t>
      </w:r>
      <w:r w:rsidRPr="005E0F73">
        <w:rPr>
          <w:bCs/>
          <w:sz w:val="20"/>
          <w:szCs w:val="20"/>
          <w:lang w:val="nl-NL"/>
        </w:rPr>
        <w:t xml:space="preserve"> </w:t>
      </w:r>
      <w:r w:rsidRPr="005E0F73">
        <w:rPr>
          <w:sz w:val="20"/>
          <w:szCs w:val="20"/>
          <w:lang w:val="nl-NL"/>
        </w:rPr>
        <w:t>giả</w:t>
      </w:r>
      <w:r w:rsidR="003F7D14" w:rsidRPr="005E0F73">
        <w:rPr>
          <w:sz w:val="20"/>
          <w:szCs w:val="20"/>
          <w:lang w:val="nl-NL"/>
        </w:rPr>
        <w:t>i b</w:t>
      </w:r>
      <w:r w:rsidRPr="005E0F73">
        <w:rPr>
          <w:sz w:val="20"/>
          <w:szCs w:val="20"/>
          <w:lang w:val="nl-NL"/>
        </w:rPr>
        <w:t>óng chuyền nữ</w:t>
      </w:r>
      <w:r w:rsidR="003F7D14" w:rsidRPr="005E0F73">
        <w:rPr>
          <w:sz w:val="20"/>
          <w:szCs w:val="20"/>
          <w:lang w:val="nl-NL"/>
        </w:rPr>
        <w:t xml:space="preserve">, </w:t>
      </w:r>
      <w:r w:rsidRPr="005E0F73">
        <w:rPr>
          <w:sz w:val="20"/>
          <w:szCs w:val="20"/>
          <w:lang w:val="nl-NL"/>
        </w:rPr>
        <w:t>kết quả đạt giải nhất khối đồng bằng và đạt vô địch Siêu cúp</w:t>
      </w:r>
      <w:r w:rsidR="003F7D14" w:rsidRPr="005E0F73">
        <w:rPr>
          <w:sz w:val="20"/>
          <w:szCs w:val="20"/>
          <w:lang w:val="nl-NL"/>
        </w:rPr>
        <w:t xml:space="preserve">; </w:t>
      </w:r>
      <w:r w:rsidRPr="005E0F73">
        <w:rPr>
          <w:sz w:val="20"/>
          <w:szCs w:val="20"/>
          <w:lang w:val="nl-NL"/>
        </w:rPr>
        <w:t>đăng cai tổ chức giải Bóng bàn Vô địch tỉnh Quảng Nam</w:t>
      </w:r>
      <w:r w:rsidR="005E0F73">
        <w:rPr>
          <w:sz w:val="20"/>
          <w:szCs w:val="20"/>
          <w:lang w:val="nl-NL"/>
        </w:rPr>
        <w:t>,</w:t>
      </w:r>
      <w:r w:rsidRPr="005E0F73">
        <w:rPr>
          <w:sz w:val="20"/>
          <w:szCs w:val="20"/>
          <w:lang w:val="nl-NL"/>
        </w:rPr>
        <w:t xml:space="preserve"> kết quả nhất toàn đoàn; tham gia thi đấu giải Cầu lông</w:t>
      </w:r>
      <w:r w:rsidR="005E0F73">
        <w:rPr>
          <w:sz w:val="20"/>
          <w:szCs w:val="20"/>
          <w:lang w:val="nl-NL"/>
        </w:rPr>
        <w:t>,</w:t>
      </w:r>
      <w:r w:rsidRPr="005E0F73">
        <w:rPr>
          <w:sz w:val="20"/>
          <w:szCs w:val="20"/>
          <w:lang w:val="nl-NL"/>
        </w:rPr>
        <w:t xml:space="preserve"> kết quả nhất toàn đoàn; tham gia giải Điền Kinh</w:t>
      </w:r>
      <w:r w:rsidR="005E0F73">
        <w:rPr>
          <w:sz w:val="20"/>
          <w:szCs w:val="20"/>
          <w:lang w:val="nl-NL"/>
        </w:rPr>
        <w:t>,</w:t>
      </w:r>
      <w:r w:rsidRPr="005E0F73">
        <w:rPr>
          <w:sz w:val="20"/>
          <w:szCs w:val="20"/>
          <w:lang w:val="nl-NL"/>
        </w:rPr>
        <w:t xml:space="preserve"> kết quả xếp vị thứ 6 toàn đoàn; tham gia giải Bóng chuyền Nam</w:t>
      </w:r>
      <w:r w:rsidR="005E0F73">
        <w:rPr>
          <w:sz w:val="20"/>
          <w:szCs w:val="20"/>
          <w:lang w:val="nl-NL"/>
        </w:rPr>
        <w:t>,</w:t>
      </w:r>
      <w:r w:rsidRPr="005E0F73">
        <w:rPr>
          <w:sz w:val="20"/>
          <w:szCs w:val="20"/>
          <w:lang w:val="nl-NL"/>
        </w:rPr>
        <w:t xml:space="preserve"> kết quả xếp vị thứ</w:t>
      </w:r>
      <w:r w:rsidR="003F7D14" w:rsidRPr="005E0F73">
        <w:rPr>
          <w:sz w:val="20"/>
          <w:szCs w:val="20"/>
          <w:lang w:val="nl-NL"/>
        </w:rPr>
        <w:t xml:space="preserve"> 7 toàn đoàn; </w:t>
      </w:r>
      <w:r w:rsidRPr="005E0F73">
        <w:rPr>
          <w:sz w:val="20"/>
          <w:szCs w:val="20"/>
          <w:lang w:val="nl-NL"/>
        </w:rPr>
        <w:t>tham gia thi đấu giải Đua thuyền</w:t>
      </w:r>
      <w:r w:rsidR="005E0F73">
        <w:rPr>
          <w:sz w:val="20"/>
          <w:szCs w:val="20"/>
          <w:lang w:val="nl-NL"/>
        </w:rPr>
        <w:t>,</w:t>
      </w:r>
      <w:r w:rsidRPr="005E0F73">
        <w:rPr>
          <w:sz w:val="20"/>
          <w:szCs w:val="20"/>
          <w:lang w:val="nl-NL"/>
        </w:rPr>
        <w:t xml:space="preserve"> kết quả xếp vị thứ</w:t>
      </w:r>
      <w:r w:rsidR="003F7D14" w:rsidRPr="005E0F73">
        <w:rPr>
          <w:sz w:val="20"/>
          <w:szCs w:val="20"/>
          <w:lang w:val="nl-NL"/>
        </w:rPr>
        <w:t xml:space="preserve"> Ba toàn đoàn; t</w:t>
      </w:r>
      <w:r w:rsidRPr="005E0F73">
        <w:rPr>
          <w:sz w:val="20"/>
          <w:szCs w:val="20"/>
          <w:lang w:val="nl-NL"/>
        </w:rPr>
        <w:t>ổ chức đăng cai và tham gia thi đấu giải Võ Cổ truyền</w:t>
      </w:r>
      <w:r w:rsidR="005E0F73">
        <w:rPr>
          <w:sz w:val="20"/>
          <w:szCs w:val="20"/>
          <w:lang w:val="nl-NL"/>
        </w:rPr>
        <w:t>,</w:t>
      </w:r>
      <w:r w:rsidRPr="005E0F73">
        <w:rPr>
          <w:sz w:val="20"/>
          <w:szCs w:val="20"/>
          <w:lang w:val="nl-NL"/>
        </w:rPr>
        <w:t xml:space="preserve"> kết quả nhất toàn đoàn; tham gia giải Bơi vô địch tỉnh Quảng Nam</w:t>
      </w:r>
      <w:r w:rsidR="005E0F73">
        <w:rPr>
          <w:sz w:val="20"/>
          <w:szCs w:val="20"/>
          <w:lang w:val="nl-NL"/>
        </w:rPr>
        <w:t>,</w:t>
      </w:r>
      <w:r w:rsidRPr="005E0F73">
        <w:rPr>
          <w:sz w:val="20"/>
          <w:szCs w:val="20"/>
          <w:lang w:val="nl-NL"/>
        </w:rPr>
        <w:t xml:space="preserve"> kết quả  xếp vị thứ Nhì toàn đoàn.</w:t>
      </w:r>
      <w:r w:rsidR="005E0F73">
        <w:rPr>
          <w:color w:val="000000"/>
          <w:sz w:val="20"/>
          <w:szCs w:val="20"/>
          <w:lang w:val="nl-NL"/>
        </w:rPr>
        <w:t xml:space="preserve"> G</w:t>
      </w:r>
      <w:r w:rsidRPr="005E0F73">
        <w:rPr>
          <w:color w:val="000000"/>
          <w:sz w:val="20"/>
          <w:szCs w:val="20"/>
          <w:lang w:val="nl-NL"/>
        </w:rPr>
        <w:t>iải Bắn ná, bắn nỏ</w:t>
      </w:r>
      <w:r w:rsidR="005E0F73">
        <w:rPr>
          <w:color w:val="000000"/>
          <w:sz w:val="20"/>
          <w:szCs w:val="20"/>
          <w:lang w:val="nl-NL"/>
        </w:rPr>
        <w:t>,</w:t>
      </w:r>
      <w:r w:rsidRPr="005E0F73">
        <w:rPr>
          <w:color w:val="000000"/>
          <w:sz w:val="20"/>
          <w:szCs w:val="20"/>
          <w:lang w:val="nl-NL"/>
        </w:rPr>
        <w:t xml:space="preserve"> giải</w:t>
      </w:r>
      <w:r w:rsidR="005E0F73">
        <w:rPr>
          <w:color w:val="000000"/>
          <w:sz w:val="20"/>
          <w:szCs w:val="20"/>
          <w:lang w:val="nl-NL"/>
        </w:rPr>
        <w:t xml:space="preserve"> </w:t>
      </w:r>
      <w:r w:rsidRPr="005E0F73">
        <w:rPr>
          <w:color w:val="000000"/>
          <w:sz w:val="20"/>
          <w:szCs w:val="20"/>
          <w:lang w:val="nl-NL"/>
        </w:rPr>
        <w:t xml:space="preserve">đẩy gậy, kéo co, kết quả đạt 04 huy chương đồng môn đẩy gậy. </w:t>
      </w:r>
      <w:r w:rsidRPr="005E0F73">
        <w:rPr>
          <w:sz w:val="20"/>
          <w:szCs w:val="20"/>
        </w:rPr>
        <w:t>Tham gia thi đấu giải bóng đá Nam 11 người đạt chức vô địch tỉnh Quảng Nam</w:t>
      </w:r>
      <w:proofErr w:type="gramStart"/>
      <w:r w:rsidR="005E0F73">
        <w:rPr>
          <w:sz w:val="20"/>
          <w:szCs w:val="20"/>
        </w:rPr>
        <w:t>,..</w:t>
      </w:r>
      <w:r w:rsidRPr="005E0F73">
        <w:rPr>
          <w:sz w:val="20"/>
          <w:szCs w:val="20"/>
        </w:rPr>
        <w:t>.</w:t>
      </w:r>
      <w:proofErr w:type="gramEnd"/>
    </w:p>
  </w:footnote>
  <w:footnote w:id="16">
    <w:p w:rsidR="00B573B5" w:rsidRPr="005E0F73" w:rsidRDefault="00B573B5" w:rsidP="009709B1">
      <w:pPr>
        <w:pStyle w:val="ListParagraph"/>
        <w:ind w:left="0"/>
        <w:jc w:val="both"/>
        <w:rPr>
          <w:sz w:val="20"/>
        </w:rPr>
      </w:pPr>
      <w:r w:rsidRPr="005E0F73">
        <w:rPr>
          <w:rStyle w:val="FootnoteReference"/>
          <w:sz w:val="20"/>
        </w:rPr>
        <w:footnoteRef/>
      </w:r>
      <w:r w:rsidRPr="005E0F73">
        <w:rPr>
          <w:sz w:val="20"/>
        </w:rPr>
        <w:t xml:space="preserve"> T</w:t>
      </w:r>
      <w:r w:rsidRPr="005E0F73">
        <w:rPr>
          <w:sz w:val="20"/>
          <w:shd w:val="clear" w:color="auto" w:fill="FFFFFF"/>
        </w:rPr>
        <w:t xml:space="preserve">ổ chức tốt các hội thi cấp thành phố như: </w:t>
      </w:r>
      <w:r w:rsidRPr="005E0F73">
        <w:rPr>
          <w:sz w:val="20"/>
        </w:rPr>
        <w:t xml:space="preserve">Hội thi “Học văn, văn học” THCS </w:t>
      </w:r>
      <w:r w:rsidRPr="005E0F73">
        <w:rPr>
          <w:sz w:val="20"/>
          <w:lang w:val="vi-VN"/>
        </w:rPr>
        <w:t>cấp thành</w:t>
      </w:r>
      <w:r w:rsidRPr="005E0F73">
        <w:rPr>
          <w:sz w:val="20"/>
        </w:rPr>
        <w:t xml:space="preserve"> phố</w:t>
      </w:r>
      <w:r w:rsidRPr="005E0F73">
        <w:rPr>
          <w:sz w:val="20"/>
          <w:lang w:val="vi-VN"/>
        </w:rPr>
        <w:t xml:space="preserve">, </w:t>
      </w:r>
      <w:r w:rsidRPr="005E0F73">
        <w:rPr>
          <w:sz w:val="20"/>
          <w:shd w:val="clear" w:color="auto" w:fill="FFFFFF"/>
        </w:rPr>
        <w:t>Hội t</w:t>
      </w:r>
      <w:r w:rsidRPr="005E0F73">
        <w:rPr>
          <w:sz w:val="20"/>
          <w:lang w:val="vi-VN"/>
        </w:rPr>
        <w:t xml:space="preserve">hi Tài năng Tiếng Anh </w:t>
      </w:r>
      <w:r w:rsidRPr="005E0F73">
        <w:rPr>
          <w:sz w:val="20"/>
        </w:rPr>
        <w:t xml:space="preserve">THCS, Hội khỏe Phù Đổng …Tham gia Hội thi học sinh giỏi lớp 9 cấp Tỉnh đạt giải Nhì toàn đoàn cụm đồng bằng; Hội thi Olympic Tiếng Anh tiểu học cấp Tỉnh </w:t>
      </w:r>
      <w:r w:rsidRPr="005E0F73">
        <w:rPr>
          <w:sz w:val="20"/>
          <w:lang w:val="nl-NL"/>
        </w:rPr>
        <w:t xml:space="preserve">đạt giải Ba toàn đoàn; </w:t>
      </w:r>
      <w:r w:rsidRPr="005E0F73">
        <w:rPr>
          <w:spacing w:val="-2"/>
          <w:sz w:val="20"/>
          <w:shd w:val="clear" w:color="auto" w:fill="FFFFFF"/>
        </w:rPr>
        <w:t xml:space="preserve">Hội thi Tài năng tiếng Anh (OTE) cấp Tỉnh đạt giải Nhì đồng đội; </w:t>
      </w:r>
      <w:r w:rsidRPr="005E0F73">
        <w:rPr>
          <w:spacing w:val="-4"/>
          <w:sz w:val="20"/>
        </w:rPr>
        <w:t xml:space="preserve">Hội thi Văn học- Học văn cấp Tỉnh đạt giải Khuyến khích đồng đội; </w:t>
      </w:r>
      <w:r w:rsidRPr="005E0F73">
        <w:rPr>
          <w:sz w:val="20"/>
        </w:rPr>
        <w:t xml:space="preserve">Hội thi STEM cấp Tỉnh đạt 01 Ba, 02 </w:t>
      </w:r>
      <w:r w:rsidRPr="005E0F73">
        <w:rPr>
          <w:spacing w:val="-4"/>
          <w:sz w:val="20"/>
        </w:rPr>
        <w:t xml:space="preserve">Khuyến khích; </w:t>
      </w:r>
      <w:r w:rsidRPr="005E0F73">
        <w:rPr>
          <w:sz w:val="20"/>
        </w:rPr>
        <w:t>giáo viên THCS dạy giỏi cấp Tỉnh được công nhận 03 giáo viên.</w:t>
      </w:r>
    </w:p>
  </w:footnote>
  <w:footnote w:id="17">
    <w:p w:rsidR="004456E7" w:rsidRPr="00E83026" w:rsidRDefault="004456E7" w:rsidP="004456E7">
      <w:pPr>
        <w:widowControl w:val="0"/>
        <w:tabs>
          <w:tab w:val="left" w:pos="684"/>
          <w:tab w:val="left" w:pos="1800"/>
          <w:tab w:val="left" w:pos="2040"/>
        </w:tabs>
        <w:spacing w:after="0" w:line="240" w:lineRule="auto"/>
        <w:jc w:val="both"/>
        <w:rPr>
          <w:sz w:val="20"/>
          <w:szCs w:val="20"/>
        </w:rPr>
      </w:pPr>
      <w:r w:rsidRPr="00E83026">
        <w:rPr>
          <w:rStyle w:val="FootnoteReference"/>
          <w:sz w:val="20"/>
          <w:szCs w:val="20"/>
        </w:rPr>
        <w:footnoteRef/>
      </w:r>
      <w:r w:rsidRPr="00E83026">
        <w:rPr>
          <w:sz w:val="20"/>
          <w:szCs w:val="20"/>
        </w:rPr>
        <w:t xml:space="preserve"> </w:t>
      </w:r>
      <w:proofErr w:type="gramStart"/>
      <w:r w:rsidRPr="00E83026">
        <w:rPr>
          <w:sz w:val="20"/>
          <w:szCs w:val="20"/>
        </w:rPr>
        <w:t xml:space="preserve">Tổ chức </w:t>
      </w:r>
      <w:r w:rsidR="00A2638E">
        <w:rPr>
          <w:sz w:val="20"/>
          <w:szCs w:val="20"/>
        </w:rPr>
        <w:t>HN</w:t>
      </w:r>
      <w:r w:rsidRPr="00E83026">
        <w:rPr>
          <w:sz w:val="20"/>
          <w:szCs w:val="20"/>
        </w:rPr>
        <w:t xml:space="preserve"> triển khai công tác giảm nghèo bền vững và thực hiện các giải pháp thoát nghèo bền vững</w:t>
      </w:r>
      <w:r w:rsidRPr="00E83026">
        <w:rPr>
          <w:sz w:val="20"/>
          <w:szCs w:val="20"/>
          <w:lang w:val="nl-NL"/>
        </w:rPr>
        <w:t xml:space="preserve"> năm 2022</w:t>
      </w:r>
      <w:r w:rsidR="009709B1" w:rsidRPr="00E83026">
        <w:rPr>
          <w:sz w:val="20"/>
          <w:szCs w:val="20"/>
          <w:lang w:val="nl-NL"/>
        </w:rPr>
        <w:t>.</w:t>
      </w:r>
      <w:proofErr w:type="gramEnd"/>
    </w:p>
  </w:footnote>
  <w:footnote w:id="18">
    <w:p w:rsidR="00BB1464" w:rsidRPr="00E83026" w:rsidRDefault="00BB1464" w:rsidP="00BB1464">
      <w:pPr>
        <w:pStyle w:val="FootnoteText"/>
        <w:jc w:val="both"/>
      </w:pPr>
      <w:r w:rsidRPr="00E83026">
        <w:rPr>
          <w:rStyle w:val="FootnoteReference"/>
        </w:rPr>
        <w:footnoteRef/>
      </w:r>
      <w:r w:rsidRPr="00E83026">
        <w:t xml:space="preserve"> Trong 9 tháng, toàn thành phố đã tổ chức tiếp </w:t>
      </w:r>
      <w:r w:rsidR="00FC7F54" w:rsidRPr="00E83026">
        <w:t>996 lượt công dân, tăng 71</w:t>
      </w:r>
      <w:proofErr w:type="gramStart"/>
      <w:r w:rsidR="00FC7F54" w:rsidRPr="00E83026">
        <w:t>,68</w:t>
      </w:r>
      <w:proofErr w:type="gramEnd"/>
      <w:r w:rsidR="00FC7F54" w:rsidRPr="00E83026">
        <w:t>% so với cùng kỳ; trong đó lãnh đạo thành phố tiếp 18 lượt thường xuyên và 02 lượt đột xuất</w:t>
      </w:r>
      <w:r w:rsidRPr="00E83026">
        <w:t xml:space="preserve">. </w:t>
      </w:r>
      <w:r w:rsidR="00FC7F54" w:rsidRPr="00E83026">
        <w:t xml:space="preserve"> </w:t>
      </w:r>
      <w:r w:rsidRPr="00E83026">
        <w:t xml:space="preserve">Đã </w:t>
      </w:r>
      <w:r w:rsidR="00FC7F54" w:rsidRPr="00E83026">
        <w:t>tiếp nhận 06 đơn khiếu nại, giảm 68,43 % so với cùng kỳ (đã giải quyết xong 02/6 đơn, còn 04 đơn đang trong giai đoạn thẩm tra, xác minh); tiếp nhận 370 đơn thư kiến nghị, phản ánh, giảm 14,95% so với cùng kỳ (đã giải quyết xong 332 đơn, còn 38 đơn đang thẩm tra, xác minh).</w:t>
      </w:r>
    </w:p>
  </w:footnote>
  <w:footnote w:id="19">
    <w:p w:rsidR="00C835F0" w:rsidRPr="004E0D00" w:rsidRDefault="00C835F0" w:rsidP="00C835F0">
      <w:pPr>
        <w:pStyle w:val="FootnoteText"/>
        <w:jc w:val="both"/>
      </w:pPr>
      <w:r w:rsidRPr="004E0D00">
        <w:rPr>
          <w:rStyle w:val="FootnoteReference"/>
        </w:rPr>
        <w:footnoteRef/>
      </w:r>
      <w:r w:rsidRPr="004E0D00">
        <w:t xml:space="preserve"> </w:t>
      </w:r>
      <w:r w:rsidR="00716AA3" w:rsidRPr="004E0D00">
        <w:t>T</w:t>
      </w:r>
      <w:r w:rsidRPr="004E0D00">
        <w:t>uyên dương, khen thưởng 17 tập thể và 18 cá nhân tiêu biểu trong việc học tập và làm theo tư tưởng, đạo đức, phong cách Hồ Chí Minh</w:t>
      </w:r>
    </w:p>
  </w:footnote>
  <w:footnote w:id="20">
    <w:p w:rsidR="00C835F0" w:rsidRPr="00147818" w:rsidRDefault="00C835F0" w:rsidP="00C835F0">
      <w:pPr>
        <w:pStyle w:val="FootnoteText"/>
        <w:jc w:val="both"/>
      </w:pPr>
      <w:r w:rsidRPr="00147818">
        <w:rPr>
          <w:rStyle w:val="FootnoteReference"/>
        </w:rPr>
        <w:footnoteRef/>
      </w:r>
      <w:r w:rsidR="00FA0507" w:rsidRPr="00147818">
        <w:t xml:space="preserve"> </w:t>
      </w:r>
      <w:r w:rsidR="00960BFC" w:rsidRPr="00147818">
        <w:t>Mở</w:t>
      </w:r>
      <w:r w:rsidR="00960BFC" w:rsidRPr="00147818">
        <w:rPr>
          <w:lang w:val="vi-VN"/>
        </w:rPr>
        <w:t xml:space="preserve"> 13 lớp đào tạo, bồi dưỡng và phối hợp Cơ quan Quân sự tổ chức 01 lớp bồi dưỡng đối tượng 4</w:t>
      </w:r>
    </w:p>
  </w:footnote>
  <w:footnote w:id="21">
    <w:p w:rsidR="00BB1464" w:rsidRPr="00540CA7" w:rsidRDefault="00BB1464" w:rsidP="00BB1464">
      <w:pPr>
        <w:pStyle w:val="FootnoteText"/>
        <w:jc w:val="both"/>
      </w:pPr>
      <w:r w:rsidRPr="00540CA7">
        <w:rPr>
          <w:rStyle w:val="FootnoteReference"/>
        </w:rPr>
        <w:footnoteRef/>
      </w:r>
      <w:r w:rsidRPr="00540CA7">
        <w:rPr>
          <w:lang w:val="nb-NO"/>
        </w:rPr>
        <w:t xml:space="preserve"> </w:t>
      </w:r>
      <w:r w:rsidR="006D6B92" w:rsidRPr="00540CA7">
        <w:rPr>
          <w:lang w:val="nb-NO"/>
        </w:rPr>
        <w:t>Đ</w:t>
      </w:r>
      <w:r w:rsidR="006D6B92" w:rsidRPr="00540CA7">
        <w:rPr>
          <w:bCs w:val="0"/>
          <w:iCs w:val="0"/>
        </w:rPr>
        <w:t xml:space="preserve">ường bao Nguyễn Hoàng, đường nối KDC số 6 - KPM Tân Thạnh, đường Bạch Đằng, các KDC-TĐC (KDC-TĐC cầu Kỳ Phú 1, 2 giai đoạn 3 mở rộng, </w:t>
      </w:r>
      <w:r w:rsidR="00540CA7">
        <w:rPr>
          <w:bCs w:val="0"/>
          <w:iCs w:val="0"/>
        </w:rPr>
        <w:t xml:space="preserve">KDC </w:t>
      </w:r>
      <w:r w:rsidR="006D6B92" w:rsidRPr="00540CA7">
        <w:rPr>
          <w:bCs w:val="0"/>
          <w:iCs w:val="0"/>
        </w:rPr>
        <w:t>Đông Nam cầu Kỳ</w:t>
      </w:r>
      <w:r w:rsidR="00540CA7">
        <w:rPr>
          <w:bCs w:val="0"/>
          <w:iCs w:val="0"/>
        </w:rPr>
        <w:t xml:space="preserve"> Phú 1, 2;</w:t>
      </w:r>
      <w:r w:rsidR="006D6B92" w:rsidRPr="00540CA7">
        <w:rPr>
          <w:bCs w:val="0"/>
          <w:iCs w:val="0"/>
        </w:rPr>
        <w:t xml:space="preserve"> Thuận Trà, Thuận Trà 1, Tây nam Thuận Trà, KP 4 - An Sơn,</w:t>
      </w:r>
      <w:r w:rsidR="00540CA7">
        <w:rPr>
          <w:bCs w:val="0"/>
          <w:iCs w:val="0"/>
        </w:rPr>
        <w:t xml:space="preserve"> KDC-TĐC Tây Bắc đường Thanh Hoá,…</w:t>
      </w:r>
      <w:r w:rsidR="006D6B92" w:rsidRPr="00540CA7">
        <w:rPr>
          <w:bCs w:val="0"/>
          <w:iCs w:val="0"/>
        </w:rPr>
        <w:t>) , Đường N10 và KDC hai bên đường; hồ An Xuân, các dự án khớp nối, dự án xã hội hóa</w:t>
      </w:r>
      <w:r w:rsidR="00540CA7">
        <w:rPr>
          <w:bCs w:val="0"/>
          <w:iCs w:val="0"/>
        </w:rPr>
        <w:t xml:space="preserve">, </w:t>
      </w:r>
      <w:r w:rsidR="00540CA7" w:rsidRPr="00540CA7">
        <w:rPr>
          <w:bCs w:val="0"/>
          <w:iCs w:val="0"/>
        </w:rPr>
        <w:t>các khu, cụm công nghiệ</w:t>
      </w:r>
      <w:r w:rsidR="00540CA7">
        <w:rPr>
          <w:bCs w:val="0"/>
          <w:iCs w:val="0"/>
        </w:rPr>
        <w:t>p,..</w:t>
      </w:r>
      <w:r w:rsidRPr="00540CA7">
        <w:rPr>
          <w:iCs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32" w:rsidRDefault="008664D7" w:rsidP="00E57E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7E32" w:rsidRDefault="007809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32" w:rsidRDefault="008664D7" w:rsidP="00E57E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651A">
      <w:rPr>
        <w:rStyle w:val="PageNumber"/>
        <w:noProof/>
      </w:rPr>
      <w:t>13</w:t>
    </w:r>
    <w:r>
      <w:rPr>
        <w:rStyle w:val="PageNumber"/>
      </w:rPr>
      <w:fldChar w:fldCharType="end"/>
    </w:r>
  </w:p>
  <w:p w:rsidR="00E57E32" w:rsidRDefault="007809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6F"/>
    <w:rsid w:val="00012101"/>
    <w:rsid w:val="00012CDA"/>
    <w:rsid w:val="00036679"/>
    <w:rsid w:val="00046C0B"/>
    <w:rsid w:val="0005266E"/>
    <w:rsid w:val="00081A04"/>
    <w:rsid w:val="0009045A"/>
    <w:rsid w:val="000D445D"/>
    <w:rsid w:val="0010151F"/>
    <w:rsid w:val="00147818"/>
    <w:rsid w:val="00165915"/>
    <w:rsid w:val="0017641C"/>
    <w:rsid w:val="00186BFF"/>
    <w:rsid w:val="0019239D"/>
    <w:rsid w:val="00192787"/>
    <w:rsid w:val="001A0CEE"/>
    <w:rsid w:val="001D23C1"/>
    <w:rsid w:val="001D6CAA"/>
    <w:rsid w:val="001E566C"/>
    <w:rsid w:val="002163A6"/>
    <w:rsid w:val="00226494"/>
    <w:rsid w:val="0023043D"/>
    <w:rsid w:val="002367DE"/>
    <w:rsid w:val="00241A00"/>
    <w:rsid w:val="00263FDC"/>
    <w:rsid w:val="00266846"/>
    <w:rsid w:val="00270D44"/>
    <w:rsid w:val="0027107D"/>
    <w:rsid w:val="00277A1B"/>
    <w:rsid w:val="002814D3"/>
    <w:rsid w:val="0029092E"/>
    <w:rsid w:val="002A6699"/>
    <w:rsid w:val="002B0F80"/>
    <w:rsid w:val="00310895"/>
    <w:rsid w:val="003350AD"/>
    <w:rsid w:val="0034665C"/>
    <w:rsid w:val="00346A28"/>
    <w:rsid w:val="00371DB0"/>
    <w:rsid w:val="003936A2"/>
    <w:rsid w:val="003A11C7"/>
    <w:rsid w:val="003C0C68"/>
    <w:rsid w:val="003C2D0E"/>
    <w:rsid w:val="003D0111"/>
    <w:rsid w:val="003D3F6E"/>
    <w:rsid w:val="003E06F4"/>
    <w:rsid w:val="003E2E90"/>
    <w:rsid w:val="003F7D14"/>
    <w:rsid w:val="004040DA"/>
    <w:rsid w:val="00405677"/>
    <w:rsid w:val="00411823"/>
    <w:rsid w:val="00416592"/>
    <w:rsid w:val="00416759"/>
    <w:rsid w:val="0041698D"/>
    <w:rsid w:val="004172B5"/>
    <w:rsid w:val="00422299"/>
    <w:rsid w:val="00423300"/>
    <w:rsid w:val="004250BB"/>
    <w:rsid w:val="00443C87"/>
    <w:rsid w:val="004456E7"/>
    <w:rsid w:val="00464B3B"/>
    <w:rsid w:val="00467BA4"/>
    <w:rsid w:val="00480D09"/>
    <w:rsid w:val="00485C40"/>
    <w:rsid w:val="004943CE"/>
    <w:rsid w:val="004B5193"/>
    <w:rsid w:val="004E0D00"/>
    <w:rsid w:val="005121A1"/>
    <w:rsid w:val="005303BF"/>
    <w:rsid w:val="00540CA7"/>
    <w:rsid w:val="005711C4"/>
    <w:rsid w:val="005721ED"/>
    <w:rsid w:val="00581691"/>
    <w:rsid w:val="00585063"/>
    <w:rsid w:val="005A3EC0"/>
    <w:rsid w:val="005A5B23"/>
    <w:rsid w:val="005B0FA3"/>
    <w:rsid w:val="005B3245"/>
    <w:rsid w:val="005C2C57"/>
    <w:rsid w:val="005C4F8C"/>
    <w:rsid w:val="005E0F73"/>
    <w:rsid w:val="005E1B5F"/>
    <w:rsid w:val="005E5B07"/>
    <w:rsid w:val="0062294C"/>
    <w:rsid w:val="0062382C"/>
    <w:rsid w:val="00644786"/>
    <w:rsid w:val="006A00F9"/>
    <w:rsid w:val="006A1F30"/>
    <w:rsid w:val="006C1DE1"/>
    <w:rsid w:val="006D6B92"/>
    <w:rsid w:val="00700AE4"/>
    <w:rsid w:val="00716AA3"/>
    <w:rsid w:val="00720F2A"/>
    <w:rsid w:val="00724480"/>
    <w:rsid w:val="00737111"/>
    <w:rsid w:val="00766257"/>
    <w:rsid w:val="00777BC3"/>
    <w:rsid w:val="007809A2"/>
    <w:rsid w:val="00785390"/>
    <w:rsid w:val="007B0092"/>
    <w:rsid w:val="007C65B5"/>
    <w:rsid w:val="007D6F16"/>
    <w:rsid w:val="007E3D34"/>
    <w:rsid w:val="007E475F"/>
    <w:rsid w:val="00815F19"/>
    <w:rsid w:val="00827BD9"/>
    <w:rsid w:val="00830BF4"/>
    <w:rsid w:val="00834608"/>
    <w:rsid w:val="00836B2E"/>
    <w:rsid w:val="00840BB5"/>
    <w:rsid w:val="008664D7"/>
    <w:rsid w:val="00866F4E"/>
    <w:rsid w:val="00871231"/>
    <w:rsid w:val="00884A6C"/>
    <w:rsid w:val="00890549"/>
    <w:rsid w:val="00897DB0"/>
    <w:rsid w:val="008A7D74"/>
    <w:rsid w:val="008B6AEC"/>
    <w:rsid w:val="008B6CA6"/>
    <w:rsid w:val="008D3407"/>
    <w:rsid w:val="008D68B9"/>
    <w:rsid w:val="008E5FA1"/>
    <w:rsid w:val="008F46AC"/>
    <w:rsid w:val="00904D46"/>
    <w:rsid w:val="00907060"/>
    <w:rsid w:val="0091310B"/>
    <w:rsid w:val="00920715"/>
    <w:rsid w:val="00924112"/>
    <w:rsid w:val="00934763"/>
    <w:rsid w:val="00937A32"/>
    <w:rsid w:val="00956264"/>
    <w:rsid w:val="00960BFC"/>
    <w:rsid w:val="009623AA"/>
    <w:rsid w:val="009709B1"/>
    <w:rsid w:val="0097388A"/>
    <w:rsid w:val="00995FE0"/>
    <w:rsid w:val="009B1A07"/>
    <w:rsid w:val="009C5DD8"/>
    <w:rsid w:val="009C6FC8"/>
    <w:rsid w:val="009D464C"/>
    <w:rsid w:val="009D6163"/>
    <w:rsid w:val="009E2E9B"/>
    <w:rsid w:val="009F2F01"/>
    <w:rsid w:val="00A00779"/>
    <w:rsid w:val="00A13B00"/>
    <w:rsid w:val="00A23139"/>
    <w:rsid w:val="00A2638E"/>
    <w:rsid w:val="00A3604E"/>
    <w:rsid w:val="00A43EEF"/>
    <w:rsid w:val="00A56C3C"/>
    <w:rsid w:val="00A84E6E"/>
    <w:rsid w:val="00A8651A"/>
    <w:rsid w:val="00A9498B"/>
    <w:rsid w:val="00AA5A1E"/>
    <w:rsid w:val="00AA6930"/>
    <w:rsid w:val="00AB3F6A"/>
    <w:rsid w:val="00AB46D3"/>
    <w:rsid w:val="00AB72C6"/>
    <w:rsid w:val="00AF6401"/>
    <w:rsid w:val="00B123FE"/>
    <w:rsid w:val="00B420B9"/>
    <w:rsid w:val="00B42A93"/>
    <w:rsid w:val="00B47B8E"/>
    <w:rsid w:val="00B573B5"/>
    <w:rsid w:val="00B61C71"/>
    <w:rsid w:val="00B66A23"/>
    <w:rsid w:val="00B80716"/>
    <w:rsid w:val="00B90781"/>
    <w:rsid w:val="00BA69BD"/>
    <w:rsid w:val="00BB1464"/>
    <w:rsid w:val="00BB2FB7"/>
    <w:rsid w:val="00BC2E75"/>
    <w:rsid w:val="00BC462C"/>
    <w:rsid w:val="00BC4E6A"/>
    <w:rsid w:val="00BD1CB7"/>
    <w:rsid w:val="00BE2906"/>
    <w:rsid w:val="00BE5644"/>
    <w:rsid w:val="00BE67F9"/>
    <w:rsid w:val="00C059FD"/>
    <w:rsid w:val="00C1658D"/>
    <w:rsid w:val="00C35AE2"/>
    <w:rsid w:val="00C4663F"/>
    <w:rsid w:val="00C55FEE"/>
    <w:rsid w:val="00C7158D"/>
    <w:rsid w:val="00C835F0"/>
    <w:rsid w:val="00C91B32"/>
    <w:rsid w:val="00CA6139"/>
    <w:rsid w:val="00CC2644"/>
    <w:rsid w:val="00CD5A3A"/>
    <w:rsid w:val="00CD7B51"/>
    <w:rsid w:val="00CE5B39"/>
    <w:rsid w:val="00CF3582"/>
    <w:rsid w:val="00D02126"/>
    <w:rsid w:val="00D22674"/>
    <w:rsid w:val="00D22EEE"/>
    <w:rsid w:val="00D5194F"/>
    <w:rsid w:val="00D56984"/>
    <w:rsid w:val="00D570D8"/>
    <w:rsid w:val="00D626F3"/>
    <w:rsid w:val="00D9015D"/>
    <w:rsid w:val="00D94217"/>
    <w:rsid w:val="00DA0866"/>
    <w:rsid w:val="00DA6E8C"/>
    <w:rsid w:val="00DB7308"/>
    <w:rsid w:val="00DB74A3"/>
    <w:rsid w:val="00DE2788"/>
    <w:rsid w:val="00E0481A"/>
    <w:rsid w:val="00E20C86"/>
    <w:rsid w:val="00E33681"/>
    <w:rsid w:val="00E47207"/>
    <w:rsid w:val="00E53172"/>
    <w:rsid w:val="00E53A96"/>
    <w:rsid w:val="00E54010"/>
    <w:rsid w:val="00E83026"/>
    <w:rsid w:val="00E96744"/>
    <w:rsid w:val="00EA05E8"/>
    <w:rsid w:val="00EA2AB1"/>
    <w:rsid w:val="00EB0BDB"/>
    <w:rsid w:val="00EE00B6"/>
    <w:rsid w:val="00EF12A9"/>
    <w:rsid w:val="00EF5B4E"/>
    <w:rsid w:val="00F251D6"/>
    <w:rsid w:val="00F26672"/>
    <w:rsid w:val="00F32EC5"/>
    <w:rsid w:val="00F546A8"/>
    <w:rsid w:val="00F561DF"/>
    <w:rsid w:val="00F609DC"/>
    <w:rsid w:val="00F85A6F"/>
    <w:rsid w:val="00F92BEA"/>
    <w:rsid w:val="00FA0507"/>
    <w:rsid w:val="00FB14CC"/>
    <w:rsid w:val="00FC3608"/>
    <w:rsid w:val="00FC7F54"/>
    <w:rsid w:val="00FD719E"/>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6F"/>
    <w:rPr>
      <w:rFonts w:ascii="Times New Roman" w:hAnsi="Times New Roman"/>
      <w:sz w:val="28"/>
    </w:rPr>
  </w:style>
  <w:style w:type="paragraph" w:styleId="Heading1">
    <w:name w:val="heading 1"/>
    <w:basedOn w:val="Normal"/>
    <w:next w:val="Normal"/>
    <w:link w:val="Heading1Char"/>
    <w:qFormat/>
    <w:rsid w:val="00BB1464"/>
    <w:pPr>
      <w:keepNext/>
      <w:spacing w:before="120" w:after="0" w:line="240" w:lineRule="auto"/>
      <w:jc w:val="center"/>
      <w:outlineLvl w:val="0"/>
    </w:pPr>
    <w:rPr>
      <w:rFonts w:ascii=".VnTimeH" w:eastAsia="Calibri" w:hAnsi=".VnTimeH" w:cs="Times New Roman"/>
      <w:b/>
      <w:szCs w:val="20"/>
    </w:rPr>
  </w:style>
  <w:style w:type="paragraph" w:styleId="Heading3">
    <w:name w:val="heading 3"/>
    <w:basedOn w:val="Normal"/>
    <w:next w:val="Normal"/>
    <w:link w:val="Heading3Char"/>
    <w:qFormat/>
    <w:rsid w:val="00BB1464"/>
    <w:pPr>
      <w:keepNext/>
      <w:spacing w:after="0" w:line="240" w:lineRule="auto"/>
      <w:jc w:val="both"/>
      <w:outlineLvl w:val="2"/>
    </w:pPr>
    <w:rPr>
      <w:rFonts w:eastAsia="Calibri" w:cs="Times New Roman"/>
      <w:b/>
      <w:bCs/>
      <w:iCs/>
      <w:color w:val="000000"/>
      <w:szCs w:val="20"/>
    </w:rPr>
  </w:style>
  <w:style w:type="paragraph" w:styleId="Heading4">
    <w:name w:val="heading 4"/>
    <w:basedOn w:val="Normal"/>
    <w:next w:val="Normal"/>
    <w:link w:val="Heading4Char"/>
    <w:qFormat/>
    <w:rsid w:val="00BB1464"/>
    <w:pPr>
      <w:keepNext/>
      <w:spacing w:after="0" w:line="240" w:lineRule="auto"/>
      <w:jc w:val="center"/>
      <w:outlineLvl w:val="3"/>
    </w:pPr>
    <w:rPr>
      <w:rFonts w:eastAsia="Calibri" w:cs="Times New Roman"/>
      <w:b/>
      <w:bCs/>
      <w:iC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6F"/>
    <w:rPr>
      <w:rFonts w:ascii="Times New Roman" w:hAnsi="Times New Roman"/>
      <w:sz w:val="28"/>
    </w:rPr>
  </w:style>
  <w:style w:type="character" w:styleId="PageNumber">
    <w:name w:val="page number"/>
    <w:basedOn w:val="DefaultParagraphFont"/>
    <w:rsid w:val="00F85A6F"/>
  </w:style>
  <w:style w:type="character" w:customStyle="1" w:styleId="Heading1Char">
    <w:name w:val="Heading 1 Char"/>
    <w:basedOn w:val="DefaultParagraphFont"/>
    <w:link w:val="Heading1"/>
    <w:rsid w:val="00BB1464"/>
    <w:rPr>
      <w:rFonts w:ascii=".VnTimeH" w:eastAsia="Calibri" w:hAnsi=".VnTimeH" w:cs="Times New Roman"/>
      <w:b/>
      <w:sz w:val="28"/>
      <w:szCs w:val="20"/>
    </w:rPr>
  </w:style>
  <w:style w:type="character" w:customStyle="1" w:styleId="Heading3Char">
    <w:name w:val="Heading 3 Char"/>
    <w:basedOn w:val="DefaultParagraphFont"/>
    <w:link w:val="Heading3"/>
    <w:rsid w:val="00BB1464"/>
    <w:rPr>
      <w:rFonts w:ascii="Times New Roman" w:eastAsia="Calibri" w:hAnsi="Times New Roman" w:cs="Times New Roman"/>
      <w:b/>
      <w:bCs/>
      <w:iCs/>
      <w:color w:val="000000"/>
      <w:sz w:val="28"/>
      <w:szCs w:val="20"/>
    </w:rPr>
  </w:style>
  <w:style w:type="character" w:customStyle="1" w:styleId="Heading4Char">
    <w:name w:val="Heading 4 Char"/>
    <w:basedOn w:val="DefaultParagraphFont"/>
    <w:link w:val="Heading4"/>
    <w:rsid w:val="00BB1464"/>
    <w:rPr>
      <w:rFonts w:ascii="Times New Roman" w:eastAsia="Calibri" w:hAnsi="Times New Roman" w:cs="Times New Roman"/>
      <w:b/>
      <w:bCs/>
      <w:iCs/>
      <w:color w:val="000000"/>
      <w:sz w:val="32"/>
      <w:szCs w:val="20"/>
    </w:rPr>
  </w:style>
  <w:style w:type="paragraph" w:styleId="BodyText">
    <w:name w:val="Body Text"/>
    <w:basedOn w:val="Normal"/>
    <w:link w:val="BodyTextChar"/>
    <w:rsid w:val="00BB1464"/>
    <w:pPr>
      <w:spacing w:after="0" w:line="240" w:lineRule="auto"/>
      <w:jc w:val="both"/>
    </w:pPr>
    <w:rPr>
      <w:rFonts w:ascii=".VnTime" w:eastAsia="Calibri" w:hAnsi=".VnTime" w:cs="Times New Roman"/>
      <w:b/>
      <w:szCs w:val="20"/>
    </w:rPr>
  </w:style>
  <w:style w:type="character" w:customStyle="1" w:styleId="BodyTextChar">
    <w:name w:val="Body Text Char"/>
    <w:basedOn w:val="DefaultParagraphFont"/>
    <w:link w:val="BodyText"/>
    <w:rsid w:val="00BB1464"/>
    <w:rPr>
      <w:rFonts w:ascii=".VnTime" w:eastAsia="Calibri" w:hAnsi=".VnTime" w:cs="Times New Roman"/>
      <w:b/>
      <w:sz w:val="28"/>
      <w:szCs w:val="20"/>
    </w:rPr>
  </w:style>
  <w:style w:type="paragraph" w:styleId="BodyTextIndent2">
    <w:name w:val="Body Text Indent 2"/>
    <w:basedOn w:val="Normal"/>
    <w:link w:val="BodyTextIndent2Char"/>
    <w:rsid w:val="00BB1464"/>
    <w:pPr>
      <w:spacing w:before="120" w:after="0" w:line="240" w:lineRule="auto"/>
      <w:ind w:firstLine="851"/>
      <w:jc w:val="both"/>
    </w:pPr>
    <w:rPr>
      <w:rFonts w:ascii=".VnTime" w:eastAsia="Calibri" w:hAnsi=".VnTime" w:cs="Times New Roman"/>
      <w:szCs w:val="20"/>
    </w:rPr>
  </w:style>
  <w:style w:type="character" w:customStyle="1" w:styleId="BodyTextIndent2Char">
    <w:name w:val="Body Text Indent 2 Char"/>
    <w:basedOn w:val="DefaultParagraphFont"/>
    <w:link w:val="BodyTextIndent2"/>
    <w:rsid w:val="00BB1464"/>
    <w:rPr>
      <w:rFonts w:ascii=".VnTime" w:eastAsia="Calibri" w:hAnsi=".VnTime" w:cs="Times New Roman"/>
      <w:sz w:val="28"/>
      <w:szCs w:val="20"/>
    </w:rPr>
  </w:style>
  <w:style w:type="paragraph" w:styleId="ListParagraph">
    <w:name w:val="List Paragraph"/>
    <w:basedOn w:val="Normal"/>
    <w:uiPriority w:val="34"/>
    <w:qFormat/>
    <w:rsid w:val="00BB1464"/>
    <w:pPr>
      <w:spacing w:after="0" w:line="240" w:lineRule="auto"/>
      <w:ind w:left="720"/>
    </w:pPr>
    <w:rPr>
      <w:rFonts w:eastAsia="Calibri" w:cs="Times New Roman"/>
      <w:bCs/>
      <w:iCs/>
      <w:color w:val="00000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iPriority w:val="99"/>
    <w:unhideWhenUsed/>
    <w:rsid w:val="00BB1464"/>
    <w:pPr>
      <w:spacing w:after="0" w:line="240" w:lineRule="auto"/>
    </w:pPr>
    <w:rPr>
      <w:rFonts w:eastAsia="Calibri" w:cs="Times New Roman"/>
      <w:bCs/>
      <w:iCs/>
      <w:color w:val="00000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basedOn w:val="DefaultParagraphFont"/>
    <w:link w:val="FootnoteText"/>
    <w:uiPriority w:val="99"/>
    <w:rsid w:val="00BB1464"/>
    <w:rPr>
      <w:rFonts w:ascii="Times New Roman" w:eastAsia="Calibri" w:hAnsi="Times New Roman" w:cs="Times New Roman"/>
      <w:bCs/>
      <w:iCs/>
      <w:color w:val="000000"/>
      <w:sz w:val="20"/>
      <w:szCs w:val="20"/>
    </w:rPr>
  </w:style>
  <w:style w:type="character" w:styleId="FootnoteReference">
    <w:name w:val="footnote reference"/>
    <w:aliases w:val="Footnote,Footnote text,ftref,BearingPoint,16 Point,Superscript 6 Point,fr,Footnote Text1,f,Ref,de nota al pie,Footnote + Arial,10 pt,Black,Footnote Text11"/>
    <w:basedOn w:val="DefaultParagraphFont"/>
    <w:unhideWhenUsed/>
    <w:rsid w:val="00BB1464"/>
    <w:rPr>
      <w:vertAlign w:val="superscript"/>
    </w:rPr>
  </w:style>
  <w:style w:type="table" w:styleId="TableGrid">
    <w:name w:val="Table Grid"/>
    <w:basedOn w:val="TableNormal"/>
    <w:uiPriority w:val="39"/>
    <w:rsid w:val="00BB14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B1464"/>
    <w:rPr>
      <w:b/>
      <w:bCs/>
    </w:rPr>
  </w:style>
  <w:style w:type="character" w:styleId="Hyperlink">
    <w:name w:val="Hyperlink"/>
    <w:basedOn w:val="DefaultParagraphFont"/>
    <w:uiPriority w:val="99"/>
    <w:unhideWhenUsed/>
    <w:rsid w:val="00BB1464"/>
    <w:rPr>
      <w:color w:val="0000FF" w:themeColor="hyperlink"/>
      <w:u w:val="single"/>
    </w:rPr>
  </w:style>
  <w:style w:type="paragraph" w:styleId="NormalWeb">
    <w:name w:val="Normal (Web)"/>
    <w:basedOn w:val="Normal"/>
    <w:link w:val="NormalWebChar"/>
    <w:qFormat/>
    <w:rsid w:val="00BB1464"/>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uiPriority w:val="99"/>
    <w:unhideWhenUsed/>
    <w:rsid w:val="00BB1464"/>
    <w:pPr>
      <w:spacing w:after="120" w:line="480" w:lineRule="auto"/>
    </w:pPr>
    <w:rPr>
      <w:rFonts w:eastAsia="Calibri" w:cs="Times New Roman"/>
      <w:bCs/>
      <w:iCs/>
      <w:color w:val="000000"/>
      <w:szCs w:val="20"/>
    </w:rPr>
  </w:style>
  <w:style w:type="character" w:customStyle="1" w:styleId="BodyText2Char">
    <w:name w:val="Body Text 2 Char"/>
    <w:basedOn w:val="DefaultParagraphFont"/>
    <w:link w:val="BodyText2"/>
    <w:uiPriority w:val="99"/>
    <w:rsid w:val="00BB1464"/>
    <w:rPr>
      <w:rFonts w:ascii="Times New Roman" w:eastAsia="Calibri" w:hAnsi="Times New Roman" w:cs="Times New Roman"/>
      <w:bCs/>
      <w:iCs/>
      <w:color w:val="000000"/>
      <w:sz w:val="28"/>
      <w:szCs w:val="20"/>
    </w:rPr>
  </w:style>
  <w:style w:type="character" w:customStyle="1" w:styleId="NormalWebChar">
    <w:name w:val="Normal (Web) Char"/>
    <w:link w:val="NormalWeb"/>
    <w:locked/>
    <w:rsid w:val="00D90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390"/>
    <w:rPr>
      <w:rFonts w:ascii="Times New Roman" w:hAnsi="Times New Roman"/>
      <w:sz w:val="28"/>
    </w:rPr>
  </w:style>
  <w:style w:type="paragraph" w:styleId="BodyTextIndent">
    <w:name w:val="Body Text Indent"/>
    <w:basedOn w:val="Normal"/>
    <w:link w:val="BodyTextIndentChar"/>
    <w:uiPriority w:val="99"/>
    <w:semiHidden/>
    <w:unhideWhenUsed/>
    <w:rsid w:val="00266846"/>
    <w:pPr>
      <w:spacing w:after="120"/>
      <w:ind w:left="360"/>
    </w:pPr>
  </w:style>
  <w:style w:type="character" w:customStyle="1" w:styleId="BodyTextIndentChar">
    <w:name w:val="Body Text Indent Char"/>
    <w:basedOn w:val="DefaultParagraphFont"/>
    <w:link w:val="BodyTextIndent"/>
    <w:uiPriority w:val="99"/>
    <w:semiHidden/>
    <w:rsid w:val="0026684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6F"/>
    <w:rPr>
      <w:rFonts w:ascii="Times New Roman" w:hAnsi="Times New Roman"/>
      <w:sz w:val="28"/>
    </w:rPr>
  </w:style>
  <w:style w:type="paragraph" w:styleId="Heading1">
    <w:name w:val="heading 1"/>
    <w:basedOn w:val="Normal"/>
    <w:next w:val="Normal"/>
    <w:link w:val="Heading1Char"/>
    <w:qFormat/>
    <w:rsid w:val="00BB1464"/>
    <w:pPr>
      <w:keepNext/>
      <w:spacing w:before="120" w:after="0" w:line="240" w:lineRule="auto"/>
      <w:jc w:val="center"/>
      <w:outlineLvl w:val="0"/>
    </w:pPr>
    <w:rPr>
      <w:rFonts w:ascii=".VnTimeH" w:eastAsia="Calibri" w:hAnsi=".VnTimeH" w:cs="Times New Roman"/>
      <w:b/>
      <w:szCs w:val="20"/>
    </w:rPr>
  </w:style>
  <w:style w:type="paragraph" w:styleId="Heading3">
    <w:name w:val="heading 3"/>
    <w:basedOn w:val="Normal"/>
    <w:next w:val="Normal"/>
    <w:link w:val="Heading3Char"/>
    <w:qFormat/>
    <w:rsid w:val="00BB1464"/>
    <w:pPr>
      <w:keepNext/>
      <w:spacing w:after="0" w:line="240" w:lineRule="auto"/>
      <w:jc w:val="both"/>
      <w:outlineLvl w:val="2"/>
    </w:pPr>
    <w:rPr>
      <w:rFonts w:eastAsia="Calibri" w:cs="Times New Roman"/>
      <w:b/>
      <w:bCs/>
      <w:iCs/>
      <w:color w:val="000000"/>
      <w:szCs w:val="20"/>
    </w:rPr>
  </w:style>
  <w:style w:type="paragraph" w:styleId="Heading4">
    <w:name w:val="heading 4"/>
    <w:basedOn w:val="Normal"/>
    <w:next w:val="Normal"/>
    <w:link w:val="Heading4Char"/>
    <w:qFormat/>
    <w:rsid w:val="00BB1464"/>
    <w:pPr>
      <w:keepNext/>
      <w:spacing w:after="0" w:line="240" w:lineRule="auto"/>
      <w:jc w:val="center"/>
      <w:outlineLvl w:val="3"/>
    </w:pPr>
    <w:rPr>
      <w:rFonts w:eastAsia="Calibri" w:cs="Times New Roman"/>
      <w:b/>
      <w:bCs/>
      <w:iC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6F"/>
    <w:rPr>
      <w:rFonts w:ascii="Times New Roman" w:hAnsi="Times New Roman"/>
      <w:sz w:val="28"/>
    </w:rPr>
  </w:style>
  <w:style w:type="character" w:styleId="PageNumber">
    <w:name w:val="page number"/>
    <w:basedOn w:val="DefaultParagraphFont"/>
    <w:rsid w:val="00F85A6F"/>
  </w:style>
  <w:style w:type="character" w:customStyle="1" w:styleId="Heading1Char">
    <w:name w:val="Heading 1 Char"/>
    <w:basedOn w:val="DefaultParagraphFont"/>
    <w:link w:val="Heading1"/>
    <w:rsid w:val="00BB1464"/>
    <w:rPr>
      <w:rFonts w:ascii=".VnTimeH" w:eastAsia="Calibri" w:hAnsi=".VnTimeH" w:cs="Times New Roman"/>
      <w:b/>
      <w:sz w:val="28"/>
      <w:szCs w:val="20"/>
    </w:rPr>
  </w:style>
  <w:style w:type="character" w:customStyle="1" w:styleId="Heading3Char">
    <w:name w:val="Heading 3 Char"/>
    <w:basedOn w:val="DefaultParagraphFont"/>
    <w:link w:val="Heading3"/>
    <w:rsid w:val="00BB1464"/>
    <w:rPr>
      <w:rFonts w:ascii="Times New Roman" w:eastAsia="Calibri" w:hAnsi="Times New Roman" w:cs="Times New Roman"/>
      <w:b/>
      <w:bCs/>
      <w:iCs/>
      <w:color w:val="000000"/>
      <w:sz w:val="28"/>
      <w:szCs w:val="20"/>
    </w:rPr>
  </w:style>
  <w:style w:type="character" w:customStyle="1" w:styleId="Heading4Char">
    <w:name w:val="Heading 4 Char"/>
    <w:basedOn w:val="DefaultParagraphFont"/>
    <w:link w:val="Heading4"/>
    <w:rsid w:val="00BB1464"/>
    <w:rPr>
      <w:rFonts w:ascii="Times New Roman" w:eastAsia="Calibri" w:hAnsi="Times New Roman" w:cs="Times New Roman"/>
      <w:b/>
      <w:bCs/>
      <w:iCs/>
      <w:color w:val="000000"/>
      <w:sz w:val="32"/>
      <w:szCs w:val="20"/>
    </w:rPr>
  </w:style>
  <w:style w:type="paragraph" w:styleId="BodyText">
    <w:name w:val="Body Text"/>
    <w:basedOn w:val="Normal"/>
    <w:link w:val="BodyTextChar"/>
    <w:rsid w:val="00BB1464"/>
    <w:pPr>
      <w:spacing w:after="0" w:line="240" w:lineRule="auto"/>
      <w:jc w:val="both"/>
    </w:pPr>
    <w:rPr>
      <w:rFonts w:ascii=".VnTime" w:eastAsia="Calibri" w:hAnsi=".VnTime" w:cs="Times New Roman"/>
      <w:b/>
      <w:szCs w:val="20"/>
    </w:rPr>
  </w:style>
  <w:style w:type="character" w:customStyle="1" w:styleId="BodyTextChar">
    <w:name w:val="Body Text Char"/>
    <w:basedOn w:val="DefaultParagraphFont"/>
    <w:link w:val="BodyText"/>
    <w:rsid w:val="00BB1464"/>
    <w:rPr>
      <w:rFonts w:ascii=".VnTime" w:eastAsia="Calibri" w:hAnsi=".VnTime" w:cs="Times New Roman"/>
      <w:b/>
      <w:sz w:val="28"/>
      <w:szCs w:val="20"/>
    </w:rPr>
  </w:style>
  <w:style w:type="paragraph" w:styleId="BodyTextIndent2">
    <w:name w:val="Body Text Indent 2"/>
    <w:basedOn w:val="Normal"/>
    <w:link w:val="BodyTextIndent2Char"/>
    <w:rsid w:val="00BB1464"/>
    <w:pPr>
      <w:spacing w:before="120" w:after="0" w:line="240" w:lineRule="auto"/>
      <w:ind w:firstLine="851"/>
      <w:jc w:val="both"/>
    </w:pPr>
    <w:rPr>
      <w:rFonts w:ascii=".VnTime" w:eastAsia="Calibri" w:hAnsi=".VnTime" w:cs="Times New Roman"/>
      <w:szCs w:val="20"/>
    </w:rPr>
  </w:style>
  <w:style w:type="character" w:customStyle="1" w:styleId="BodyTextIndent2Char">
    <w:name w:val="Body Text Indent 2 Char"/>
    <w:basedOn w:val="DefaultParagraphFont"/>
    <w:link w:val="BodyTextIndent2"/>
    <w:rsid w:val="00BB1464"/>
    <w:rPr>
      <w:rFonts w:ascii=".VnTime" w:eastAsia="Calibri" w:hAnsi=".VnTime" w:cs="Times New Roman"/>
      <w:sz w:val="28"/>
      <w:szCs w:val="20"/>
    </w:rPr>
  </w:style>
  <w:style w:type="paragraph" w:styleId="ListParagraph">
    <w:name w:val="List Paragraph"/>
    <w:basedOn w:val="Normal"/>
    <w:uiPriority w:val="34"/>
    <w:qFormat/>
    <w:rsid w:val="00BB1464"/>
    <w:pPr>
      <w:spacing w:after="0" w:line="240" w:lineRule="auto"/>
      <w:ind w:left="720"/>
    </w:pPr>
    <w:rPr>
      <w:rFonts w:eastAsia="Calibri" w:cs="Times New Roman"/>
      <w:bCs/>
      <w:iCs/>
      <w:color w:val="00000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
    <w:basedOn w:val="Normal"/>
    <w:link w:val="FootnoteTextChar"/>
    <w:uiPriority w:val="99"/>
    <w:unhideWhenUsed/>
    <w:rsid w:val="00BB1464"/>
    <w:pPr>
      <w:spacing w:after="0" w:line="240" w:lineRule="auto"/>
    </w:pPr>
    <w:rPr>
      <w:rFonts w:eastAsia="Calibri" w:cs="Times New Roman"/>
      <w:bCs/>
      <w:iCs/>
      <w:color w:val="00000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
    <w:basedOn w:val="DefaultParagraphFont"/>
    <w:link w:val="FootnoteText"/>
    <w:uiPriority w:val="99"/>
    <w:rsid w:val="00BB1464"/>
    <w:rPr>
      <w:rFonts w:ascii="Times New Roman" w:eastAsia="Calibri" w:hAnsi="Times New Roman" w:cs="Times New Roman"/>
      <w:bCs/>
      <w:iCs/>
      <w:color w:val="000000"/>
      <w:sz w:val="20"/>
      <w:szCs w:val="20"/>
    </w:rPr>
  </w:style>
  <w:style w:type="character" w:styleId="FootnoteReference">
    <w:name w:val="footnote reference"/>
    <w:aliases w:val="Footnote,Footnote text,ftref,BearingPoint,16 Point,Superscript 6 Point,fr,Footnote Text1,f,Ref,de nota al pie,Footnote + Arial,10 pt,Black,Footnote Text11"/>
    <w:basedOn w:val="DefaultParagraphFont"/>
    <w:unhideWhenUsed/>
    <w:rsid w:val="00BB1464"/>
    <w:rPr>
      <w:vertAlign w:val="superscript"/>
    </w:rPr>
  </w:style>
  <w:style w:type="table" w:styleId="TableGrid">
    <w:name w:val="Table Grid"/>
    <w:basedOn w:val="TableNormal"/>
    <w:uiPriority w:val="39"/>
    <w:rsid w:val="00BB14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B1464"/>
    <w:rPr>
      <w:b/>
      <w:bCs/>
    </w:rPr>
  </w:style>
  <w:style w:type="character" w:styleId="Hyperlink">
    <w:name w:val="Hyperlink"/>
    <w:basedOn w:val="DefaultParagraphFont"/>
    <w:uiPriority w:val="99"/>
    <w:unhideWhenUsed/>
    <w:rsid w:val="00BB1464"/>
    <w:rPr>
      <w:color w:val="0000FF" w:themeColor="hyperlink"/>
      <w:u w:val="single"/>
    </w:rPr>
  </w:style>
  <w:style w:type="paragraph" w:styleId="NormalWeb">
    <w:name w:val="Normal (Web)"/>
    <w:basedOn w:val="Normal"/>
    <w:link w:val="NormalWebChar"/>
    <w:qFormat/>
    <w:rsid w:val="00BB1464"/>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uiPriority w:val="99"/>
    <w:unhideWhenUsed/>
    <w:rsid w:val="00BB1464"/>
    <w:pPr>
      <w:spacing w:after="120" w:line="480" w:lineRule="auto"/>
    </w:pPr>
    <w:rPr>
      <w:rFonts w:eastAsia="Calibri" w:cs="Times New Roman"/>
      <w:bCs/>
      <w:iCs/>
      <w:color w:val="000000"/>
      <w:szCs w:val="20"/>
    </w:rPr>
  </w:style>
  <w:style w:type="character" w:customStyle="1" w:styleId="BodyText2Char">
    <w:name w:val="Body Text 2 Char"/>
    <w:basedOn w:val="DefaultParagraphFont"/>
    <w:link w:val="BodyText2"/>
    <w:uiPriority w:val="99"/>
    <w:rsid w:val="00BB1464"/>
    <w:rPr>
      <w:rFonts w:ascii="Times New Roman" w:eastAsia="Calibri" w:hAnsi="Times New Roman" w:cs="Times New Roman"/>
      <w:bCs/>
      <w:iCs/>
      <w:color w:val="000000"/>
      <w:sz w:val="28"/>
      <w:szCs w:val="20"/>
    </w:rPr>
  </w:style>
  <w:style w:type="character" w:customStyle="1" w:styleId="NormalWebChar">
    <w:name w:val="Normal (Web) Char"/>
    <w:link w:val="NormalWeb"/>
    <w:locked/>
    <w:rsid w:val="00D901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5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390"/>
    <w:rPr>
      <w:rFonts w:ascii="Times New Roman" w:hAnsi="Times New Roman"/>
      <w:sz w:val="28"/>
    </w:rPr>
  </w:style>
  <w:style w:type="paragraph" w:styleId="BodyTextIndent">
    <w:name w:val="Body Text Indent"/>
    <w:basedOn w:val="Normal"/>
    <w:link w:val="BodyTextIndentChar"/>
    <w:uiPriority w:val="99"/>
    <w:semiHidden/>
    <w:unhideWhenUsed/>
    <w:rsid w:val="00266846"/>
    <w:pPr>
      <w:spacing w:after="120"/>
      <w:ind w:left="360"/>
    </w:pPr>
  </w:style>
  <w:style w:type="character" w:customStyle="1" w:styleId="BodyTextIndentChar">
    <w:name w:val="Body Text Indent Char"/>
    <w:basedOn w:val="DefaultParagraphFont"/>
    <w:link w:val="BodyTextIndent"/>
    <w:uiPriority w:val="99"/>
    <w:semiHidden/>
    <w:rsid w:val="0026684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FF8D-859C-4554-B2F1-04C32738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2022-10-12T02:39:00Z</dcterms:created>
  <dcterms:modified xsi:type="dcterms:W3CDTF">2022-10-12T02:44:00Z</dcterms:modified>
</cp:coreProperties>
</file>